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14D" w:rsidRPr="000076EF" w:rsidRDefault="0009714D" w:rsidP="0009714D">
      <w:pPr>
        <w:spacing w:after="0" w:line="240" w:lineRule="auto"/>
        <w:jc w:val="center"/>
        <w:rPr>
          <w:rFonts w:ascii="Times New Roman" w:hAnsi="Times New Roman"/>
          <w:b/>
          <w:color w:val="4A442A" w:themeColor="background2" w:themeShade="40"/>
        </w:rPr>
      </w:pPr>
      <w:bookmarkStart w:id="0" w:name="_GoBack"/>
      <w:bookmarkEnd w:id="0"/>
      <w:r w:rsidRPr="000076EF">
        <w:rPr>
          <w:rFonts w:ascii="Times New Roman" w:hAnsi="Times New Roman"/>
          <w:b/>
          <w:color w:val="4A442A" w:themeColor="background2" w:themeShade="40"/>
        </w:rPr>
        <w:t>ОБЪЯВЛЕНИЕ</w:t>
      </w:r>
    </w:p>
    <w:p w:rsidR="00610BAD" w:rsidRPr="000076EF" w:rsidRDefault="00610BAD" w:rsidP="0009714D">
      <w:pPr>
        <w:spacing w:after="0" w:line="240" w:lineRule="auto"/>
        <w:jc w:val="center"/>
        <w:rPr>
          <w:rFonts w:ascii="Times New Roman" w:hAnsi="Times New Roman"/>
          <w:color w:val="4A442A" w:themeColor="background2" w:themeShade="40"/>
        </w:rPr>
      </w:pPr>
      <w:r w:rsidRPr="000076EF">
        <w:rPr>
          <w:rFonts w:ascii="Times New Roman" w:hAnsi="Times New Roman"/>
          <w:color w:val="4A442A" w:themeColor="background2" w:themeShade="40"/>
        </w:rPr>
        <w:t xml:space="preserve">(от </w:t>
      </w:r>
      <w:r w:rsidR="000076EF" w:rsidRPr="000076EF">
        <w:rPr>
          <w:rFonts w:ascii="Times New Roman" w:hAnsi="Times New Roman"/>
          <w:color w:val="4A442A" w:themeColor="background2" w:themeShade="40"/>
        </w:rPr>
        <w:t>02</w:t>
      </w:r>
      <w:r w:rsidRPr="000076EF">
        <w:rPr>
          <w:rFonts w:ascii="Times New Roman" w:hAnsi="Times New Roman"/>
          <w:color w:val="4A442A" w:themeColor="background2" w:themeShade="40"/>
        </w:rPr>
        <w:t>.</w:t>
      </w:r>
      <w:r w:rsidR="000076EF" w:rsidRPr="000076EF">
        <w:rPr>
          <w:rFonts w:ascii="Times New Roman" w:hAnsi="Times New Roman"/>
          <w:color w:val="4A442A" w:themeColor="background2" w:themeShade="40"/>
        </w:rPr>
        <w:t>05</w:t>
      </w:r>
      <w:r w:rsidRPr="000076EF">
        <w:rPr>
          <w:rFonts w:ascii="Times New Roman" w:hAnsi="Times New Roman"/>
          <w:color w:val="4A442A" w:themeColor="background2" w:themeShade="40"/>
        </w:rPr>
        <w:t>.20</w:t>
      </w:r>
      <w:r w:rsidR="000076EF" w:rsidRPr="000076EF">
        <w:rPr>
          <w:rFonts w:ascii="Times New Roman" w:hAnsi="Times New Roman"/>
          <w:color w:val="4A442A" w:themeColor="background2" w:themeShade="40"/>
        </w:rPr>
        <w:t>20</w:t>
      </w:r>
      <w:r w:rsidRPr="000076EF">
        <w:rPr>
          <w:rFonts w:ascii="Times New Roman" w:hAnsi="Times New Roman"/>
          <w:color w:val="4A442A" w:themeColor="background2" w:themeShade="40"/>
        </w:rPr>
        <w:t>г.)</w:t>
      </w:r>
    </w:p>
    <w:p w:rsidR="008322A1" w:rsidRPr="000076EF" w:rsidRDefault="0009714D" w:rsidP="0009714D">
      <w:pPr>
        <w:spacing w:after="0" w:line="240" w:lineRule="auto"/>
        <w:ind w:firstLine="708"/>
        <w:jc w:val="both"/>
        <w:rPr>
          <w:rFonts w:ascii="Times New Roman" w:hAnsi="Times New Roman"/>
          <w:color w:val="4A442A" w:themeColor="background2" w:themeShade="40"/>
        </w:rPr>
      </w:pPr>
      <w:r w:rsidRPr="000076EF">
        <w:rPr>
          <w:rFonts w:ascii="Times New Roman" w:hAnsi="Times New Roman"/>
          <w:color w:val="4A442A" w:themeColor="background2" w:themeShade="40"/>
        </w:rPr>
        <w:t xml:space="preserve">ФГАОУ </w:t>
      </w:r>
      <w:proofErr w:type="gramStart"/>
      <w:r w:rsidRPr="000076EF">
        <w:rPr>
          <w:rFonts w:ascii="Times New Roman" w:hAnsi="Times New Roman"/>
          <w:color w:val="4A442A" w:themeColor="background2" w:themeShade="40"/>
        </w:rPr>
        <w:t>ВО</w:t>
      </w:r>
      <w:proofErr w:type="gramEnd"/>
      <w:r w:rsidRPr="000076EF">
        <w:rPr>
          <w:rFonts w:ascii="Times New Roman" w:hAnsi="Times New Roman"/>
          <w:color w:val="4A442A" w:themeColor="background2" w:themeShade="40"/>
        </w:rPr>
        <w:t xml:space="preserve"> «Крымский федеральный университет имени В.И. Вернадского» объявляет конкурс на замещение следующих должностей педагогических</w:t>
      </w:r>
      <w:r w:rsidR="00273414" w:rsidRPr="000076EF">
        <w:rPr>
          <w:rFonts w:ascii="Times New Roman" w:hAnsi="Times New Roman"/>
          <w:color w:val="4A442A" w:themeColor="background2" w:themeShade="40"/>
        </w:rPr>
        <w:t xml:space="preserve"> работников</w:t>
      </w:r>
      <w:r w:rsidRPr="000076EF">
        <w:rPr>
          <w:rFonts w:ascii="Times New Roman" w:hAnsi="Times New Roman"/>
          <w:color w:val="4A442A" w:themeColor="background2" w:themeShade="40"/>
        </w:rPr>
        <w:t xml:space="preserve">, относящихся к профессорско-преподавательскому составу </w:t>
      </w:r>
      <w:r w:rsidR="00366F55" w:rsidRPr="000076EF">
        <w:rPr>
          <w:rFonts w:ascii="Times New Roman" w:hAnsi="Times New Roman"/>
          <w:color w:val="4A442A" w:themeColor="background2" w:themeShade="40"/>
        </w:rPr>
        <w:t>Академии биоресурсов и природопользования</w:t>
      </w:r>
      <w:r w:rsidRPr="000076EF">
        <w:rPr>
          <w:rFonts w:ascii="Times New Roman" w:hAnsi="Times New Roman"/>
          <w:color w:val="4A442A" w:themeColor="background2" w:themeShade="40"/>
        </w:rPr>
        <w:t xml:space="preserve"> (</w:t>
      </w:r>
      <w:r w:rsidR="00366F55" w:rsidRPr="000076EF">
        <w:rPr>
          <w:rFonts w:ascii="Times New Roman" w:hAnsi="Times New Roman"/>
          <w:color w:val="4A442A" w:themeColor="background2" w:themeShade="40"/>
        </w:rPr>
        <w:t>структурное подразделение</w:t>
      </w:r>
      <w:r w:rsidRPr="000076EF">
        <w:rPr>
          <w:rFonts w:ascii="Times New Roman" w:hAnsi="Times New Roman"/>
          <w:color w:val="4A442A" w:themeColor="background2" w:themeShade="40"/>
        </w:rPr>
        <w:t>):</w:t>
      </w:r>
    </w:p>
    <w:tbl>
      <w:tblPr>
        <w:tblStyle w:val="a5"/>
        <w:tblW w:w="10036" w:type="dxa"/>
        <w:tblLayout w:type="fixed"/>
        <w:tblLook w:val="04A0"/>
      </w:tblPr>
      <w:tblGrid>
        <w:gridCol w:w="675"/>
        <w:gridCol w:w="2552"/>
        <w:gridCol w:w="8"/>
        <w:gridCol w:w="2827"/>
        <w:gridCol w:w="1417"/>
        <w:gridCol w:w="857"/>
        <w:gridCol w:w="1700"/>
      </w:tblGrid>
      <w:tr w:rsidR="002F3DC9" w:rsidRPr="000076EF" w:rsidTr="000076EF">
        <w:trPr>
          <w:trHeight w:val="411"/>
        </w:trPr>
        <w:tc>
          <w:tcPr>
            <w:tcW w:w="7479" w:type="dxa"/>
            <w:gridSpan w:val="5"/>
          </w:tcPr>
          <w:p w:rsidR="002F3DC9" w:rsidRPr="000076EF" w:rsidRDefault="002F3DC9" w:rsidP="001D6BF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Объявление о конкурсе</w:t>
            </w:r>
          </w:p>
        </w:tc>
        <w:tc>
          <w:tcPr>
            <w:tcW w:w="2557" w:type="dxa"/>
            <w:gridSpan w:val="2"/>
          </w:tcPr>
          <w:p w:rsidR="002F3DC9" w:rsidRPr="000076EF" w:rsidRDefault="002F3DC9" w:rsidP="001D6BF0">
            <w:pPr>
              <w:jc w:val="center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Условия трудового договор</w:t>
            </w:r>
          </w:p>
        </w:tc>
      </w:tr>
      <w:tr w:rsidR="002F3DC9" w:rsidRPr="000076EF" w:rsidTr="000076EF">
        <w:tc>
          <w:tcPr>
            <w:tcW w:w="675" w:type="dxa"/>
          </w:tcPr>
          <w:p w:rsidR="002F3DC9" w:rsidRPr="000076EF" w:rsidRDefault="002F3DC9" w:rsidP="001D6BF0">
            <w:pPr>
              <w:ind w:left="-142"/>
              <w:jc w:val="center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№ Объявления</w:t>
            </w:r>
          </w:p>
        </w:tc>
        <w:tc>
          <w:tcPr>
            <w:tcW w:w="2560" w:type="dxa"/>
            <w:gridSpan w:val="2"/>
          </w:tcPr>
          <w:p w:rsidR="002F3DC9" w:rsidRPr="000076EF" w:rsidRDefault="002F3DC9" w:rsidP="001D6BF0">
            <w:pPr>
              <w:jc w:val="center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Должность</w:t>
            </w:r>
          </w:p>
        </w:tc>
        <w:tc>
          <w:tcPr>
            <w:tcW w:w="2827" w:type="dxa"/>
          </w:tcPr>
          <w:p w:rsidR="002F3DC9" w:rsidRPr="000076EF" w:rsidRDefault="002F3DC9" w:rsidP="001D6BF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Квалификационные требования</w:t>
            </w:r>
          </w:p>
        </w:tc>
        <w:tc>
          <w:tcPr>
            <w:tcW w:w="1417" w:type="dxa"/>
          </w:tcPr>
          <w:p w:rsidR="002F3DC9" w:rsidRPr="000076EF" w:rsidRDefault="002F3DC9" w:rsidP="001D6BF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Срок предоставления документов</w:t>
            </w:r>
          </w:p>
        </w:tc>
        <w:tc>
          <w:tcPr>
            <w:tcW w:w="857" w:type="dxa"/>
          </w:tcPr>
          <w:p w:rsidR="002F3DC9" w:rsidRPr="000076EF" w:rsidRDefault="002F3DC9" w:rsidP="001D6BF0">
            <w:pPr>
              <w:ind w:left="-108" w:firstLine="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Доля ставки</w:t>
            </w:r>
          </w:p>
          <w:p w:rsidR="002F3DC9" w:rsidRPr="000076EF" w:rsidRDefault="002F3DC9" w:rsidP="001D6BF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00" w:type="dxa"/>
          </w:tcPr>
          <w:p w:rsidR="002F3DC9" w:rsidRPr="000076EF" w:rsidRDefault="002F3DC9" w:rsidP="001D6BF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Минимальный срок, на который планируется заключение трудового договора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Ассистент кафедры терапии и паразитологии Факультета ветеринарной медицины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землеустройства и кадастра Факультета землеустройства и геодезии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землеустройства и кадастра Факультета землеустройства и геодезии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почвоведения и мелиорации Факультета землеустройства и геодезии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Высшее профессиональное образование по специальности «Агрономия»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bottom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Доцент кафедры геодезии и </w:t>
            </w:r>
            <w:proofErr w:type="spellStart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геоинформатики</w:t>
            </w:r>
            <w:proofErr w:type="spellEnd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Факультета землеустройства и геодезии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bottom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Ассистент кафедры землеустройства и кадастра Факультета землеустройства и геодезии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bottom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Ассистент кафедры землеустройства и кадастра Факультета землеустройства и геодезии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bottom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почвоведения и мелиорации Факультета землеустройства и геодезии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bottom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Профессор кафедры лесного дела и садово-паркового строительства Факультета агрономии, садово-паркового и лесного хозяйства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bottom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лесного дела и садово-паркового строительства Факультета агрономии, садово-паркового и лесного хозяйства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bottom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лесного дела и садово-паркового строительства Факультета агрономии, садово-паркового и лесного хозяйства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bottom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земледелия и агрономической химии факультета агрономии, садово-паркового и лесного хозяйства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bottom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Профессор кафедры земледелия и агрономической химии факультета агрономии, садово-паркового и лесного хозяйства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bottom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0,25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земледелия и агрономической химии факультета агрономии, садово-паркового и лесного хозяйства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bottom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лесного дела и садово-паркового строительства факультета агрономии, садово-паркового и лесного хозяйства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bottom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лесного дела и садово-паркового строительства факультета агрономии, садово-паркового и лесного хозяйства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bottom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Доцент кафедры лесного дела и садово-паркового строительства Факультета агрономии, садово-паркового и </w:t>
            </w: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лесного хозяйства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bottom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овощеводства и защиты растений факультета агрономии, садово-паркового и лесного хозяйства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bottom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плодоводства и виноградарства факультета агрономии, садово-паркового и лесного хозяйства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Ассистент кафедры плодоводства и виноградарства факультета агрономии, садово-паркового и лесного хозяйства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0,75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плодоводства и виноградарства факультета агрономии, садово-паркового и лесного хозяйства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растениеводства факультета агрономии, садово-паркового и лесного хозяйства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растениеводства факультета агрономии, садово-паркового и лесного хозяйства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Профессор кафедры растениеводства факультета агрономии, садово-паркового и лесного хозяйства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растениеводства факультета агрономии, садово-паркового и лесного хозяйства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анатомии и физиологии животных факультета ветеринарной медицины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Ассистент кафедры анатомии и физиологии животных факультета ветеринарной медицины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Доцент кафедры терапии и паразитологии </w:t>
            </w: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факультета ветеринарной медицины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 xml:space="preserve">п.2 объявления, опыт преподавания дисциплин по направлениям </w:t>
            </w: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lastRenderedPageBreak/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терапии и паразитологии факультета ветеринарной медицины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Ассистент кафедры терапии и паразитологии факультета ветеринарной медицины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терапии и паразитологии факультета ветеринарной медицины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терапии и паразитологии факультета ветеринарной медицины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хирургии и акушерства факультета ветеринарной медицины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хирургии и акушерства факультета ветеринарной медицины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хирургии и акушерства факультета ветеринарной медицины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хирургии и акушерства факультета ветеринарной медицины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Старший преподаватель кафедры геодезии и </w:t>
            </w:r>
            <w:proofErr w:type="spellStart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геоинформатики</w:t>
            </w:r>
            <w:proofErr w:type="spellEnd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факультета землеустройства и геодезии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Старший преподаватель кафедры геодезии и </w:t>
            </w:r>
            <w:proofErr w:type="spellStart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геоинформатики</w:t>
            </w:r>
            <w:proofErr w:type="spellEnd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факультета землеустройства и геодезии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Старший преподаватель кафедры геодезии и </w:t>
            </w:r>
            <w:proofErr w:type="spellStart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геоинформатики</w:t>
            </w:r>
            <w:proofErr w:type="spellEnd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факультета землеустройства и </w:t>
            </w: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геодезии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землеустройства и кадастра факультета землеустройства и геодезии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землеустройства и кадастра факультета землеустройства и геодезии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землеустройства и кадастра факультета землеустройства и геодезии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почвоведения и мелиорации факультета землеустройства и геодезии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почвоведения и мелиорации факультета землеустройства и геодезии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почвоведения и мелиорации факультета землеустройства и геодезии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системного анализа и информатизации факультета землеустройства и геодезии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системного анализа и информатизации факультета землеустройства и геодезии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виноделия и технологий бродильных производств факультета механизации производства и технологии переработки сельскохозяйственной продукции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Доцент кафедры виноделия и технологий бродильных производств факультета </w:t>
            </w: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механизации производства и технологии переработки сельскохозяйственной продукции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 xml:space="preserve">п.2 объявления, опыт преподавания дисциплин по направлениям подготовки, реализуемых </w:t>
            </w: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lastRenderedPageBreak/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виноделия и технологий бродильных производств факультета механизации производства и технологии переработки сельскохозяйственной продукции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виноделия и технологий бродильных производств факультета механизации производства и технологии переработки сельскохозяйственной продукции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механизации и технического сервиса в агропромышленном комплексе факультета механизации производства и технологии переработки сельскохозяйственной продукции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Доцент </w:t>
            </w:r>
            <w:proofErr w:type="gramStart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кафедры общетехнических дисциплин факультета механизации производства</w:t>
            </w:r>
            <w:proofErr w:type="gramEnd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и технологии переработки сельскохозяйственной продукции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Доцент кафедры технических систем в </w:t>
            </w:r>
            <w:proofErr w:type="spellStart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агробизнесе</w:t>
            </w:r>
            <w:proofErr w:type="spellEnd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факультета механизации производства и технологии переработки сельскохозяйственной продукции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Доцент кафедры технических систем в </w:t>
            </w:r>
            <w:proofErr w:type="spellStart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агробизнесе</w:t>
            </w:r>
            <w:proofErr w:type="spellEnd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факультета механизации производства и технологии переработки сельскохозяйственной продукции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Доцент кафедры технологии и оборудования </w:t>
            </w: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производства жиров и эфирных масел факультета механизации производства и технологии переработки сельскохозяйственной продукции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 xml:space="preserve">п.2 объявления, опыт преподавания дисциплин по направлениям </w:t>
            </w: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lastRenderedPageBreak/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технологии и оборудования производства жиров и эфирных масел факультета механизации производства и технологии переработки сельскохозяйственной продукции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Доцент кафедры технологии и оборудования производства и переработки </w:t>
            </w:r>
            <w:proofErr w:type="gramStart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продукции животноводства факультета механизации производства</w:t>
            </w:r>
            <w:proofErr w:type="gramEnd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и технологии переработки сельскохозяйственной продукции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Доцент кафедры технологии и оборудования производства и переработки </w:t>
            </w:r>
            <w:proofErr w:type="gramStart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продукции животноводства факультета механизации производства</w:t>
            </w:r>
            <w:proofErr w:type="gramEnd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и технологии переработки сельскохозяйственной продукции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Старший преподаватель кафедры технологии и оборудования производства и переработки </w:t>
            </w:r>
            <w:proofErr w:type="gramStart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продукции животноводства факультета механизации производства</w:t>
            </w:r>
            <w:proofErr w:type="gramEnd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и технологии переработки сельскохозяйственной продукции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Доцент кафедры технологии и оборудования производства и переработки </w:t>
            </w:r>
            <w:proofErr w:type="gramStart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продукции животноводства факультета механизации производства</w:t>
            </w:r>
            <w:proofErr w:type="gramEnd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и технологии переработки сельскохозяйственной </w:t>
            </w: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продукции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Доцент кафедры технических систем в </w:t>
            </w:r>
            <w:proofErr w:type="spellStart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агробизнесе</w:t>
            </w:r>
            <w:proofErr w:type="spellEnd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факультета механизации производства и технологии переработки сельскохозяйственной продукции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Доцент </w:t>
            </w:r>
            <w:proofErr w:type="gramStart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кафедры общетехнических дисциплин факультета механизации производства</w:t>
            </w:r>
            <w:proofErr w:type="gramEnd"/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и технологии переработки сельскохозяйственной продукции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землеустройства и кадастра факультета землеустройства и геодезии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  <w:tr w:rsidR="000076EF" w:rsidRPr="000076EF" w:rsidTr="00285EB5">
        <w:tc>
          <w:tcPr>
            <w:tcW w:w="675" w:type="dxa"/>
          </w:tcPr>
          <w:p w:rsidR="000076EF" w:rsidRPr="000076EF" w:rsidRDefault="000076EF" w:rsidP="000076EF">
            <w:pPr>
              <w:pStyle w:val="a8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Ассистент кафедры терапии и паразитологии Факультета ветеринарной медицины</w:t>
            </w:r>
          </w:p>
        </w:tc>
        <w:tc>
          <w:tcPr>
            <w:tcW w:w="2835" w:type="dxa"/>
            <w:gridSpan w:val="2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п.2 объявления, опыт преподавания дисциплин по направлениям подготовки, реализуемых кафедрой</w:t>
            </w:r>
          </w:p>
        </w:tc>
        <w:tc>
          <w:tcPr>
            <w:tcW w:w="1417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sz w:val="22"/>
                <w:szCs w:val="22"/>
              </w:rPr>
              <w:t>до 03.06.2020</w:t>
            </w:r>
          </w:p>
        </w:tc>
        <w:tc>
          <w:tcPr>
            <w:tcW w:w="857" w:type="dxa"/>
            <w:vAlign w:val="center"/>
          </w:tcPr>
          <w:p w:rsidR="000076EF" w:rsidRPr="000076EF" w:rsidRDefault="000076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</w:tcPr>
          <w:p w:rsidR="000076EF" w:rsidRPr="000076EF" w:rsidRDefault="000076EF">
            <w:pPr>
              <w:rPr>
                <w:rFonts w:ascii="Times New Roman" w:hAnsi="Times New Roman"/>
                <w:sz w:val="22"/>
                <w:szCs w:val="22"/>
              </w:rPr>
            </w:pPr>
            <w:r w:rsidRPr="000076EF"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  <w:t>до 31.08.2021г.</w:t>
            </w:r>
          </w:p>
        </w:tc>
      </w:tr>
    </w:tbl>
    <w:p w:rsidR="002F3DC9" w:rsidRPr="000076EF" w:rsidRDefault="002F3DC9" w:rsidP="0009714D">
      <w:pPr>
        <w:spacing w:after="0" w:line="240" w:lineRule="auto"/>
        <w:ind w:firstLine="708"/>
        <w:jc w:val="both"/>
        <w:rPr>
          <w:rFonts w:ascii="Times New Roman" w:hAnsi="Times New Roman"/>
          <w:color w:val="4A442A" w:themeColor="background2" w:themeShade="40"/>
        </w:rPr>
      </w:pPr>
    </w:p>
    <w:p w:rsidR="004D6CB4" w:rsidRPr="000076EF" w:rsidRDefault="004D6CB4" w:rsidP="004D6CB4">
      <w:pPr>
        <w:spacing w:after="0" w:line="240" w:lineRule="auto"/>
        <w:ind w:firstLine="708"/>
        <w:jc w:val="both"/>
        <w:rPr>
          <w:rFonts w:ascii="Times New Roman" w:hAnsi="Times New Roman"/>
          <w:color w:val="4A442A" w:themeColor="background2" w:themeShade="40"/>
        </w:rPr>
      </w:pPr>
      <w:r w:rsidRPr="000076EF">
        <w:rPr>
          <w:rFonts w:ascii="Times New Roman" w:hAnsi="Times New Roman"/>
          <w:color w:val="4A442A" w:themeColor="background2" w:themeShade="40"/>
        </w:rPr>
        <w:t xml:space="preserve">1. </w:t>
      </w:r>
      <w:r w:rsidR="002F3DC9" w:rsidRPr="000076EF">
        <w:rPr>
          <w:rFonts w:ascii="Times New Roman" w:hAnsi="Times New Roman"/>
          <w:color w:val="4A442A" w:themeColor="background2" w:themeShade="40"/>
        </w:rPr>
        <w:t xml:space="preserve">. </w:t>
      </w:r>
      <w:proofErr w:type="gramStart"/>
      <w:r w:rsidR="002F3DC9" w:rsidRPr="000076EF">
        <w:rPr>
          <w:rFonts w:ascii="Times New Roman" w:hAnsi="Times New Roman"/>
          <w:color w:val="4A442A" w:themeColor="background2" w:themeShade="40"/>
        </w:rPr>
        <w:t xml:space="preserve">Порядок и условия проведения конкурса определены Регламентом проведения конкурса на замещение должностей работников, относящихся к профессорско-преподавательскому составу и научных работников, размещенном на сайте Университета (здесь </w:t>
      </w:r>
      <w:r w:rsidR="002F3DC9" w:rsidRPr="000076EF">
        <w:rPr>
          <w:rFonts w:ascii="Times New Roman" w:hAnsi="Times New Roman"/>
        </w:rPr>
        <w:t>http://cfuv.ru/wp-content/uploads/2018/07/Prikaz-562-29.06.2018.pdf</w:t>
      </w:r>
      <w:r w:rsidR="002F3DC9" w:rsidRPr="000076EF">
        <w:rPr>
          <w:rFonts w:ascii="Times New Roman" w:hAnsi="Times New Roman"/>
          <w:color w:val="4A442A" w:themeColor="background2" w:themeShade="40"/>
        </w:rPr>
        <w:t>).</w:t>
      </w:r>
      <w:r w:rsidRPr="000076EF">
        <w:rPr>
          <w:rFonts w:ascii="Times New Roman" w:hAnsi="Times New Roman"/>
          <w:color w:val="4A442A" w:themeColor="background2" w:themeShade="40"/>
        </w:rPr>
        <w:t xml:space="preserve"> </w:t>
      </w:r>
      <w:proofErr w:type="gramEnd"/>
    </w:p>
    <w:p w:rsidR="004D6CB4" w:rsidRPr="000076EF" w:rsidRDefault="004D6CB4" w:rsidP="004D6CB4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0076EF">
        <w:rPr>
          <w:rFonts w:ascii="Times New Roman" w:hAnsi="Times New Roman"/>
          <w:color w:val="4A442A" w:themeColor="background2" w:themeShade="40"/>
        </w:rPr>
        <w:t>2. К претенденту на должность:</w:t>
      </w:r>
    </w:p>
    <w:p w:rsidR="004D6CB4" w:rsidRPr="000076EF" w:rsidRDefault="00A77213" w:rsidP="004D6CB4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0076EF">
        <w:rPr>
          <w:rFonts w:ascii="Times New Roman" w:hAnsi="Times New Roman"/>
          <w:color w:val="4A442A" w:themeColor="background2" w:themeShade="40"/>
        </w:rPr>
        <w:t xml:space="preserve">-  </w:t>
      </w:r>
      <w:r w:rsidRPr="000076EF">
        <w:rPr>
          <w:rFonts w:ascii="Times New Roman" w:hAnsi="Times New Roman"/>
          <w:b/>
          <w:color w:val="4A442A" w:themeColor="background2" w:themeShade="40"/>
        </w:rPr>
        <w:t>«Доцент»</w:t>
      </w:r>
      <w:r w:rsidRPr="000076EF">
        <w:rPr>
          <w:rFonts w:ascii="Times New Roman" w:hAnsi="Times New Roman"/>
          <w:color w:val="4A442A" w:themeColor="background2" w:themeShade="40"/>
        </w:rPr>
        <w:t xml:space="preserve"> устанавливаются требования: высшее профессиональное образование, ученая степень кандидата (доктора) наук и стаж научно-педагогической работы не менее 3 лет или ученое звание Доцент а (старшего научного сотрудника);</w:t>
      </w:r>
    </w:p>
    <w:p w:rsidR="002D030C" w:rsidRPr="000076EF" w:rsidRDefault="004D6CB4" w:rsidP="004D6CB4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0076EF">
        <w:rPr>
          <w:rFonts w:ascii="Times New Roman" w:hAnsi="Times New Roman"/>
          <w:color w:val="4A442A" w:themeColor="background2" w:themeShade="40"/>
        </w:rPr>
        <w:t xml:space="preserve">3. </w:t>
      </w:r>
      <w:r w:rsidR="0009714D" w:rsidRPr="000076EF">
        <w:rPr>
          <w:rFonts w:ascii="Times New Roman" w:hAnsi="Times New Roman"/>
          <w:color w:val="4A442A" w:themeColor="background2" w:themeShade="40"/>
        </w:rPr>
        <w:t xml:space="preserve">Дата проведения конкурса (заседания Ученого совета по определению результатов конкурса) </w:t>
      </w:r>
      <w:r w:rsidR="000076EF" w:rsidRPr="000076EF">
        <w:rPr>
          <w:rFonts w:ascii="Times New Roman" w:hAnsi="Times New Roman"/>
          <w:color w:val="4A442A" w:themeColor="background2" w:themeShade="40"/>
        </w:rPr>
        <w:t>02</w:t>
      </w:r>
      <w:r w:rsidR="002D030C" w:rsidRPr="000076EF">
        <w:rPr>
          <w:rFonts w:ascii="Times New Roman" w:hAnsi="Times New Roman"/>
          <w:color w:val="4A442A" w:themeColor="background2" w:themeShade="40"/>
        </w:rPr>
        <w:t>.</w:t>
      </w:r>
      <w:r w:rsidR="00502366" w:rsidRPr="000076EF">
        <w:rPr>
          <w:rFonts w:ascii="Times New Roman" w:hAnsi="Times New Roman"/>
          <w:color w:val="4A442A" w:themeColor="background2" w:themeShade="40"/>
        </w:rPr>
        <w:t>0</w:t>
      </w:r>
      <w:r w:rsidR="000076EF" w:rsidRPr="000076EF">
        <w:rPr>
          <w:rFonts w:ascii="Times New Roman" w:hAnsi="Times New Roman"/>
          <w:color w:val="4A442A" w:themeColor="background2" w:themeShade="40"/>
        </w:rPr>
        <w:t>7</w:t>
      </w:r>
      <w:r w:rsidR="002D030C" w:rsidRPr="000076EF">
        <w:rPr>
          <w:rFonts w:ascii="Times New Roman" w:hAnsi="Times New Roman"/>
          <w:color w:val="4A442A" w:themeColor="background2" w:themeShade="40"/>
        </w:rPr>
        <w:t>.20</w:t>
      </w:r>
      <w:r w:rsidR="00502366" w:rsidRPr="000076EF">
        <w:rPr>
          <w:rFonts w:ascii="Times New Roman" w:hAnsi="Times New Roman"/>
          <w:color w:val="4A442A" w:themeColor="background2" w:themeShade="40"/>
        </w:rPr>
        <w:t>20</w:t>
      </w:r>
      <w:r w:rsidR="002D030C" w:rsidRPr="000076EF">
        <w:rPr>
          <w:rFonts w:ascii="Times New Roman" w:hAnsi="Times New Roman"/>
          <w:color w:val="4A442A" w:themeColor="background2" w:themeShade="40"/>
        </w:rPr>
        <w:t xml:space="preserve"> года</w:t>
      </w:r>
    </w:p>
    <w:p w:rsidR="00B60007" w:rsidRPr="000076EF" w:rsidRDefault="004D6CB4" w:rsidP="002F3DC9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0076EF">
        <w:rPr>
          <w:rFonts w:ascii="Times New Roman" w:hAnsi="Times New Roman"/>
          <w:color w:val="4A442A" w:themeColor="background2" w:themeShade="40"/>
        </w:rPr>
        <w:t xml:space="preserve">4. </w:t>
      </w:r>
      <w:r w:rsidR="0052731A" w:rsidRPr="000076EF">
        <w:rPr>
          <w:rFonts w:ascii="Times New Roman" w:hAnsi="Times New Roman"/>
          <w:color w:val="4A442A" w:themeColor="background2" w:themeShade="40"/>
        </w:rPr>
        <w:t>Место проведения конкурса:</w:t>
      </w:r>
      <w:r w:rsidR="002F3DC9" w:rsidRPr="000076EF">
        <w:rPr>
          <w:rFonts w:ascii="Times New Roman" w:hAnsi="Times New Roman"/>
          <w:color w:val="4A442A" w:themeColor="background2" w:themeShade="40"/>
        </w:rPr>
        <w:t xml:space="preserve"> </w:t>
      </w:r>
      <w:r w:rsidR="00B60007" w:rsidRPr="000076EF">
        <w:rPr>
          <w:rFonts w:ascii="Times New Roman" w:hAnsi="Times New Roman"/>
          <w:color w:val="4A442A" w:themeColor="background2" w:themeShade="40"/>
        </w:rPr>
        <w:t>г</w:t>
      </w:r>
      <w:proofErr w:type="gramStart"/>
      <w:r w:rsidR="00B60007" w:rsidRPr="000076EF">
        <w:rPr>
          <w:rFonts w:ascii="Times New Roman" w:hAnsi="Times New Roman"/>
          <w:color w:val="4A442A" w:themeColor="background2" w:themeShade="40"/>
        </w:rPr>
        <w:t>.С</w:t>
      </w:r>
      <w:proofErr w:type="gramEnd"/>
      <w:r w:rsidR="00B60007" w:rsidRPr="000076EF">
        <w:rPr>
          <w:rFonts w:ascii="Times New Roman" w:hAnsi="Times New Roman"/>
          <w:color w:val="4A442A" w:themeColor="background2" w:themeShade="40"/>
        </w:rPr>
        <w:t>имферополь, пос.Аг</w:t>
      </w:r>
      <w:r w:rsidR="002E4F1A" w:rsidRPr="000076EF">
        <w:rPr>
          <w:rFonts w:ascii="Times New Roman" w:hAnsi="Times New Roman"/>
          <w:color w:val="4A442A" w:themeColor="background2" w:themeShade="40"/>
        </w:rPr>
        <w:t>р</w:t>
      </w:r>
      <w:r w:rsidR="00B60007" w:rsidRPr="000076EF">
        <w:rPr>
          <w:rFonts w:ascii="Times New Roman" w:hAnsi="Times New Roman"/>
          <w:color w:val="4A442A" w:themeColor="background2" w:themeShade="40"/>
        </w:rPr>
        <w:t>арное, главный корпус Академии, ауд. 2/</w:t>
      </w:r>
      <w:r w:rsidR="007F39A1" w:rsidRPr="000076EF">
        <w:rPr>
          <w:rFonts w:ascii="Times New Roman" w:hAnsi="Times New Roman"/>
          <w:color w:val="4A442A" w:themeColor="background2" w:themeShade="40"/>
        </w:rPr>
        <w:t>100</w:t>
      </w:r>
      <w:r w:rsidR="00B60007" w:rsidRPr="000076EF">
        <w:rPr>
          <w:rFonts w:ascii="Times New Roman" w:hAnsi="Times New Roman"/>
          <w:color w:val="4A442A" w:themeColor="background2" w:themeShade="40"/>
        </w:rPr>
        <w:t>.</w:t>
      </w:r>
    </w:p>
    <w:p w:rsidR="0009714D" w:rsidRPr="000076EF" w:rsidRDefault="004D6CB4" w:rsidP="004D6CB4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0076EF">
        <w:rPr>
          <w:rFonts w:ascii="Times New Roman" w:hAnsi="Times New Roman"/>
          <w:color w:val="4A442A" w:themeColor="background2" w:themeShade="40"/>
        </w:rPr>
        <w:t xml:space="preserve">5. </w:t>
      </w:r>
      <w:r w:rsidR="0009714D" w:rsidRPr="000076EF">
        <w:rPr>
          <w:rFonts w:ascii="Times New Roman" w:hAnsi="Times New Roman"/>
          <w:color w:val="4A442A" w:themeColor="background2" w:themeShade="40"/>
        </w:rPr>
        <w:t>Уведомления о результатах конкурса будут размещены на сайте Университета http://www.cfuv.ru в течение 14 дней с момента принятия решения.</w:t>
      </w:r>
    </w:p>
    <w:p w:rsidR="0009714D" w:rsidRPr="000076EF" w:rsidRDefault="004D6CB4" w:rsidP="004D6CB4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0076EF">
        <w:rPr>
          <w:rFonts w:ascii="Times New Roman" w:hAnsi="Times New Roman"/>
          <w:color w:val="4A442A" w:themeColor="background2" w:themeShade="40"/>
        </w:rPr>
        <w:t xml:space="preserve">6. </w:t>
      </w:r>
      <w:proofErr w:type="gramStart"/>
      <w:r w:rsidR="0009714D" w:rsidRPr="000076EF">
        <w:rPr>
          <w:rFonts w:ascii="Times New Roman" w:hAnsi="Times New Roman"/>
          <w:color w:val="4A442A" w:themeColor="background2" w:themeShade="40"/>
        </w:rPr>
        <w:t>Конкурсные заявки и другие документы, предусмотренные Положением о конкурсе на замещение должностей работников, относящихся к профессорско-преподавательскому составу и научных работников, подаются в сброшюрованном виде, в запечатанном конверте с указанием на нем фамилии, имени, отчества претендента, наименования должности, на конкурсное замещение которой принимает участие претендент, с пометкой «На конкурс» и указанием даты проведения конкурса на соответствующую должность и номера объявления.</w:t>
      </w:r>
      <w:proofErr w:type="gramEnd"/>
    </w:p>
    <w:p w:rsidR="0052731A" w:rsidRPr="000076EF" w:rsidRDefault="004D6CB4" w:rsidP="0052731A">
      <w:pPr>
        <w:spacing w:after="0" w:line="240" w:lineRule="auto"/>
        <w:ind w:firstLine="708"/>
        <w:jc w:val="both"/>
        <w:rPr>
          <w:rFonts w:ascii="Times New Roman" w:hAnsi="Times New Roman"/>
          <w:color w:val="4A442A" w:themeColor="background2" w:themeShade="40"/>
        </w:rPr>
      </w:pPr>
      <w:r w:rsidRPr="000076EF">
        <w:rPr>
          <w:rFonts w:ascii="Times New Roman" w:hAnsi="Times New Roman"/>
          <w:color w:val="4A442A" w:themeColor="background2" w:themeShade="40"/>
        </w:rPr>
        <w:t xml:space="preserve">7. </w:t>
      </w:r>
      <w:r w:rsidR="0052731A" w:rsidRPr="000076EF">
        <w:rPr>
          <w:rFonts w:ascii="Times New Roman" w:hAnsi="Times New Roman"/>
          <w:color w:val="4A442A" w:themeColor="background2" w:themeShade="40"/>
        </w:rPr>
        <w:t xml:space="preserve">Документы принимаются лично от претендента либо ценным письмом с описью вложения не позднее окончательной даты приема конкурсных заявок по адресу: </w:t>
      </w:r>
      <w:r w:rsidR="00A30561" w:rsidRPr="000076EF">
        <w:rPr>
          <w:rFonts w:ascii="Times New Roman" w:hAnsi="Times New Roman"/>
          <w:color w:val="4A442A" w:themeColor="background2" w:themeShade="40"/>
        </w:rPr>
        <w:t xml:space="preserve">                </w:t>
      </w:r>
      <w:r w:rsidR="00B60007" w:rsidRPr="000076EF">
        <w:rPr>
          <w:rFonts w:ascii="Times New Roman" w:hAnsi="Times New Roman"/>
          <w:color w:val="4A442A" w:themeColor="background2" w:themeShade="40"/>
        </w:rPr>
        <w:t xml:space="preserve"> г</w:t>
      </w:r>
      <w:proofErr w:type="gramStart"/>
      <w:r w:rsidR="00B60007" w:rsidRPr="000076EF">
        <w:rPr>
          <w:rFonts w:ascii="Times New Roman" w:hAnsi="Times New Roman"/>
          <w:color w:val="4A442A" w:themeColor="background2" w:themeShade="40"/>
        </w:rPr>
        <w:t>.С</w:t>
      </w:r>
      <w:proofErr w:type="gramEnd"/>
      <w:r w:rsidR="00B60007" w:rsidRPr="000076EF">
        <w:rPr>
          <w:rFonts w:ascii="Times New Roman" w:hAnsi="Times New Roman"/>
          <w:color w:val="4A442A" w:themeColor="background2" w:themeShade="40"/>
        </w:rPr>
        <w:t>имферополь, пос.Аграрное, главный корпус Академии, каб.115, с 09.00 до 17.00</w:t>
      </w:r>
      <w:r w:rsidR="0052731A" w:rsidRPr="000076EF">
        <w:rPr>
          <w:rFonts w:ascii="Times New Roman" w:hAnsi="Times New Roman"/>
          <w:color w:val="4A442A" w:themeColor="background2" w:themeShade="40"/>
        </w:rPr>
        <w:t>, с понедельника по пятницу (в случае личной подачи) кроме выходных и праздничных дней.</w:t>
      </w:r>
    </w:p>
    <w:p w:rsidR="0009714D" w:rsidRPr="000076EF" w:rsidRDefault="0009714D" w:rsidP="0009714D">
      <w:pPr>
        <w:rPr>
          <w:rFonts w:ascii="Times New Roman" w:hAnsi="Times New Roman"/>
          <w:color w:val="4A442A" w:themeColor="background2" w:themeShade="40"/>
        </w:rPr>
      </w:pPr>
    </w:p>
    <w:p w:rsidR="002B6372" w:rsidRPr="00693474" w:rsidRDefault="00F027FE" w:rsidP="00F027FE">
      <w:pPr>
        <w:rPr>
          <w:color w:val="4A442A" w:themeColor="background2" w:themeShade="40"/>
          <w:sz w:val="24"/>
          <w:szCs w:val="24"/>
        </w:rPr>
      </w:pPr>
      <w:r w:rsidRPr="000076EF">
        <w:rPr>
          <w:rFonts w:ascii="Times New Roman" w:hAnsi="Times New Roman"/>
          <w:color w:val="4A442A" w:themeColor="background2" w:themeShade="40"/>
        </w:rPr>
        <w:t>И.о. ректора</w:t>
      </w:r>
      <w:r w:rsidRPr="000076EF">
        <w:rPr>
          <w:rFonts w:ascii="Times New Roman" w:hAnsi="Times New Roman"/>
          <w:color w:val="4A442A" w:themeColor="background2" w:themeShade="40"/>
        </w:rPr>
        <w:tab/>
      </w:r>
      <w:r w:rsidRPr="000076EF">
        <w:rPr>
          <w:rFonts w:ascii="Times New Roman" w:hAnsi="Times New Roman"/>
          <w:color w:val="4A442A" w:themeColor="background2" w:themeShade="40"/>
        </w:rPr>
        <w:tab/>
      </w:r>
      <w:r w:rsidRPr="000076EF">
        <w:rPr>
          <w:rFonts w:ascii="Times New Roman" w:hAnsi="Times New Roman"/>
          <w:color w:val="4A442A" w:themeColor="background2" w:themeShade="40"/>
        </w:rPr>
        <w:tab/>
      </w:r>
      <w:r w:rsidRPr="000076EF">
        <w:rPr>
          <w:rFonts w:ascii="Times New Roman" w:hAnsi="Times New Roman"/>
          <w:color w:val="4A442A" w:themeColor="background2" w:themeShade="40"/>
        </w:rPr>
        <w:tab/>
      </w:r>
      <w:r w:rsidRPr="000076EF">
        <w:rPr>
          <w:rFonts w:ascii="Times New Roman" w:hAnsi="Times New Roman"/>
          <w:color w:val="4A442A" w:themeColor="background2" w:themeShade="40"/>
        </w:rPr>
        <w:tab/>
      </w:r>
      <w:r w:rsidRPr="000076EF">
        <w:rPr>
          <w:rFonts w:ascii="Times New Roman" w:hAnsi="Times New Roman"/>
          <w:color w:val="4A442A" w:themeColor="background2" w:themeShade="40"/>
        </w:rPr>
        <w:tab/>
      </w:r>
      <w:r w:rsidRPr="00693474">
        <w:rPr>
          <w:rFonts w:ascii="Times New Roman" w:hAnsi="Times New Roman"/>
          <w:color w:val="4A442A" w:themeColor="background2" w:themeShade="40"/>
        </w:rPr>
        <w:tab/>
      </w:r>
      <w:r w:rsidRPr="00693474">
        <w:rPr>
          <w:rFonts w:ascii="Times New Roman" w:hAnsi="Times New Roman"/>
          <w:color w:val="4A442A" w:themeColor="background2" w:themeShade="40"/>
        </w:rPr>
        <w:tab/>
      </w:r>
      <w:r w:rsidRPr="00693474">
        <w:rPr>
          <w:rFonts w:ascii="Times New Roman" w:hAnsi="Times New Roman"/>
          <w:color w:val="4A442A" w:themeColor="background2" w:themeShade="40"/>
        </w:rPr>
        <w:tab/>
      </w:r>
      <w:r w:rsidRPr="00693474">
        <w:rPr>
          <w:rFonts w:ascii="Times New Roman" w:hAnsi="Times New Roman"/>
          <w:color w:val="4A442A" w:themeColor="background2" w:themeShade="40"/>
        </w:rPr>
        <w:tab/>
        <w:t>А.П. Фалалеев</w:t>
      </w:r>
    </w:p>
    <w:sectPr w:rsidR="002B6372" w:rsidRPr="00693474" w:rsidSect="00D62BD9">
      <w:pgSz w:w="11906" w:h="16838"/>
      <w:pgMar w:top="851" w:right="851" w:bottom="709" w:left="1418" w:header="709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94621"/>
    <w:multiLevelType w:val="hybridMultilevel"/>
    <w:tmpl w:val="5F084F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C912AF"/>
    <w:multiLevelType w:val="hybridMultilevel"/>
    <w:tmpl w:val="FC7CDC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3D1319"/>
    <w:multiLevelType w:val="hybridMultilevel"/>
    <w:tmpl w:val="95E8941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C993073"/>
    <w:multiLevelType w:val="hybridMultilevel"/>
    <w:tmpl w:val="DC3C8D8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123432"/>
    <w:multiLevelType w:val="hybridMultilevel"/>
    <w:tmpl w:val="5282C3A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714D"/>
    <w:rsid w:val="00006DED"/>
    <w:rsid w:val="000076EF"/>
    <w:rsid w:val="00012C88"/>
    <w:rsid w:val="00013409"/>
    <w:rsid w:val="000271D6"/>
    <w:rsid w:val="0003028B"/>
    <w:rsid w:val="00033E8C"/>
    <w:rsid w:val="000433A0"/>
    <w:rsid w:val="0009714D"/>
    <w:rsid w:val="00111C1A"/>
    <w:rsid w:val="00164935"/>
    <w:rsid w:val="0017152E"/>
    <w:rsid w:val="001E5926"/>
    <w:rsid w:val="0023445B"/>
    <w:rsid w:val="00271238"/>
    <w:rsid w:val="00273414"/>
    <w:rsid w:val="002A095D"/>
    <w:rsid w:val="002B6372"/>
    <w:rsid w:val="002D030C"/>
    <w:rsid w:val="002D1344"/>
    <w:rsid w:val="002E4F1A"/>
    <w:rsid w:val="002F3DC9"/>
    <w:rsid w:val="00333CFA"/>
    <w:rsid w:val="00342D7E"/>
    <w:rsid w:val="00366F55"/>
    <w:rsid w:val="00370B57"/>
    <w:rsid w:val="00480366"/>
    <w:rsid w:val="004917D8"/>
    <w:rsid w:val="004A4268"/>
    <w:rsid w:val="004D6CB4"/>
    <w:rsid w:val="004E0AF4"/>
    <w:rsid w:val="00502366"/>
    <w:rsid w:val="0052731A"/>
    <w:rsid w:val="00564BA1"/>
    <w:rsid w:val="005E1CA8"/>
    <w:rsid w:val="00610BAD"/>
    <w:rsid w:val="00621D11"/>
    <w:rsid w:val="00636633"/>
    <w:rsid w:val="00647EFF"/>
    <w:rsid w:val="00690EF2"/>
    <w:rsid w:val="006920EB"/>
    <w:rsid w:val="00693474"/>
    <w:rsid w:val="006B1587"/>
    <w:rsid w:val="006E5C6D"/>
    <w:rsid w:val="00732303"/>
    <w:rsid w:val="007A57FA"/>
    <w:rsid w:val="007F39A1"/>
    <w:rsid w:val="008322A1"/>
    <w:rsid w:val="00842CA8"/>
    <w:rsid w:val="00876FED"/>
    <w:rsid w:val="00892CF9"/>
    <w:rsid w:val="00934ACC"/>
    <w:rsid w:val="0095625C"/>
    <w:rsid w:val="00972C01"/>
    <w:rsid w:val="0097382F"/>
    <w:rsid w:val="00992BC7"/>
    <w:rsid w:val="009C4929"/>
    <w:rsid w:val="009F3DE8"/>
    <w:rsid w:val="00A14768"/>
    <w:rsid w:val="00A16012"/>
    <w:rsid w:val="00A21CC6"/>
    <w:rsid w:val="00A26B53"/>
    <w:rsid w:val="00A30561"/>
    <w:rsid w:val="00A445DA"/>
    <w:rsid w:val="00A77213"/>
    <w:rsid w:val="00AC28A3"/>
    <w:rsid w:val="00B5169F"/>
    <w:rsid w:val="00B60007"/>
    <w:rsid w:val="00B807A7"/>
    <w:rsid w:val="00B82F49"/>
    <w:rsid w:val="00B85E5B"/>
    <w:rsid w:val="00B95639"/>
    <w:rsid w:val="00C869B6"/>
    <w:rsid w:val="00CA3CB1"/>
    <w:rsid w:val="00CB004A"/>
    <w:rsid w:val="00CD16D9"/>
    <w:rsid w:val="00CE2C4E"/>
    <w:rsid w:val="00D03935"/>
    <w:rsid w:val="00D310AD"/>
    <w:rsid w:val="00D3643F"/>
    <w:rsid w:val="00D62BD9"/>
    <w:rsid w:val="00D82E83"/>
    <w:rsid w:val="00DB4FAC"/>
    <w:rsid w:val="00E13399"/>
    <w:rsid w:val="00E3009E"/>
    <w:rsid w:val="00E350C8"/>
    <w:rsid w:val="00E43030"/>
    <w:rsid w:val="00E509DF"/>
    <w:rsid w:val="00E711E4"/>
    <w:rsid w:val="00EC7930"/>
    <w:rsid w:val="00ED3EE3"/>
    <w:rsid w:val="00F027FE"/>
    <w:rsid w:val="00F42246"/>
    <w:rsid w:val="00F77BC9"/>
    <w:rsid w:val="00F8378A"/>
    <w:rsid w:val="00F907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14D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uiPriority w:val="99"/>
    <w:rsid w:val="0009714D"/>
    <w:pPr>
      <w:suppressAutoHyphens/>
      <w:spacing w:after="160" w:line="259" w:lineRule="auto"/>
    </w:pPr>
    <w:rPr>
      <w:rFonts w:cs="Calibri"/>
      <w:color w:val="00000A"/>
    </w:rPr>
  </w:style>
  <w:style w:type="character" w:styleId="a4">
    <w:name w:val="Hyperlink"/>
    <w:basedOn w:val="a0"/>
    <w:uiPriority w:val="99"/>
    <w:rsid w:val="0009714D"/>
    <w:rPr>
      <w:rFonts w:cs="Times New Roman"/>
      <w:color w:val="0000FF"/>
      <w:u w:val="single"/>
    </w:rPr>
  </w:style>
  <w:style w:type="table" w:styleId="a5">
    <w:name w:val="Table Grid"/>
    <w:basedOn w:val="a1"/>
    <w:uiPriority w:val="39"/>
    <w:rsid w:val="004D6CB4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5"/>
    <w:rsid w:val="004D6CB4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4D6CB4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D6CB4"/>
    <w:rPr>
      <w:rFonts w:ascii="Segoe UI" w:hAnsi="Segoe UI" w:cs="Segoe UI"/>
      <w:sz w:val="18"/>
      <w:szCs w:val="18"/>
    </w:rPr>
  </w:style>
  <w:style w:type="paragraph" w:styleId="a8">
    <w:name w:val="List Paragraph"/>
    <w:basedOn w:val="a"/>
    <w:uiPriority w:val="34"/>
    <w:qFormat/>
    <w:rsid w:val="004D6CB4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14D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uiPriority w:val="99"/>
    <w:rsid w:val="0009714D"/>
    <w:pPr>
      <w:suppressAutoHyphens/>
      <w:spacing w:after="160" w:line="259" w:lineRule="auto"/>
    </w:pPr>
    <w:rPr>
      <w:rFonts w:cs="Calibri"/>
      <w:color w:val="00000A"/>
    </w:rPr>
  </w:style>
  <w:style w:type="character" w:styleId="a4">
    <w:name w:val="Hyperlink"/>
    <w:basedOn w:val="a0"/>
    <w:uiPriority w:val="99"/>
    <w:rsid w:val="0009714D"/>
    <w:rPr>
      <w:rFonts w:cs="Times New Roman"/>
      <w:color w:val="0000FF"/>
      <w:u w:val="single"/>
    </w:rPr>
  </w:style>
  <w:style w:type="table" w:styleId="a5">
    <w:name w:val="Table Grid"/>
    <w:basedOn w:val="a1"/>
    <w:uiPriority w:val="39"/>
    <w:rsid w:val="004D6CB4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5"/>
    <w:rsid w:val="004D6CB4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4D6CB4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D6CB4"/>
    <w:rPr>
      <w:rFonts w:ascii="Segoe UI" w:hAnsi="Segoe UI" w:cs="Segoe UI"/>
      <w:sz w:val="18"/>
      <w:szCs w:val="18"/>
    </w:rPr>
  </w:style>
  <w:style w:type="paragraph" w:styleId="a8">
    <w:name w:val="List Paragraph"/>
    <w:basedOn w:val="a"/>
    <w:uiPriority w:val="34"/>
    <w:qFormat/>
    <w:rsid w:val="004D6CB4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524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8</Pages>
  <Words>2629</Words>
  <Characters>14989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Pro100LTD</dc:creator>
  <cp:lastModifiedBy>Пользователь</cp:lastModifiedBy>
  <cp:revision>63</cp:revision>
  <cp:lastPrinted>2019-12-30T07:23:00Z</cp:lastPrinted>
  <dcterms:created xsi:type="dcterms:W3CDTF">2017-03-02T10:50:00Z</dcterms:created>
  <dcterms:modified xsi:type="dcterms:W3CDTF">2020-05-02T15:45:00Z</dcterms:modified>
</cp:coreProperties>
</file>