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6F0E71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org_name \* MERGEFORMAT ">
        <w:r w:rsidR="006F0E71" w:rsidRPr="006F0E71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6F0E71" w:rsidRPr="006F0E71">
          <w:rPr>
            <w:rStyle w:val="a9"/>
          </w:rPr>
          <w:t>ь</w:t>
        </w:r>
        <w:r w:rsidR="006F0E71" w:rsidRPr="006F0E71">
          <w:rPr>
            <w:rStyle w:val="a9"/>
          </w:rPr>
          <w:t xml:space="preserve">ный университет имени В. И. Вернадского» (Центр опережающего научно-технологического развития) </w:t>
        </w:r>
      </w:fldSimple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262EE">
              <w:rPr>
                <w:rFonts w:ascii="Times New Roman" w:hAnsi="Times New Roman"/>
                <w:sz w:val="16"/>
                <w:szCs w:val="16"/>
              </w:rPr>
              <w:t>фиброгенного</w:t>
            </w:r>
            <w:proofErr w:type="spellEnd"/>
            <w:r w:rsidRPr="00F262EE">
              <w:rPr>
                <w:rFonts w:ascii="Times New Roman" w:hAnsi="Times New Roman"/>
                <w:sz w:val="16"/>
                <w:szCs w:val="16"/>
              </w:rPr>
              <w:t xml:space="preserve">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6F0E71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Pr="005645F0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F0E71">
              <w:rPr>
                <w:rFonts w:ascii="Times New Roman" w:hAnsi="Times New Roman"/>
                <w:b/>
                <w:sz w:val="18"/>
                <w:szCs w:val="18"/>
              </w:rPr>
              <w:t>Центр опережающего научно-технологического развития (стру</w:t>
            </w:r>
            <w:r w:rsidRPr="006F0E71">
              <w:rPr>
                <w:rFonts w:ascii="Times New Roman" w:hAnsi="Times New Roman"/>
                <w:b/>
                <w:sz w:val="18"/>
                <w:szCs w:val="18"/>
              </w:rPr>
              <w:t>к</w:t>
            </w:r>
            <w:r w:rsidRPr="006F0E71">
              <w:rPr>
                <w:rFonts w:ascii="Times New Roman" w:hAnsi="Times New Roman"/>
                <w:b/>
                <w:sz w:val="18"/>
                <w:szCs w:val="18"/>
              </w:rPr>
              <w:t>турное подразделение) ФГАОУ ВО «КФУ им. В.И. Вернадского»</w:t>
            </w:r>
          </w:p>
        </w:tc>
        <w:tc>
          <w:tcPr>
            <w:tcW w:w="1047" w:type="dxa"/>
            <w:vAlign w:val="center"/>
          </w:tcPr>
          <w:p w:rsidR="006F0E71" w:rsidRPr="005645F0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Pr="005645F0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E71">
              <w:rPr>
                <w:rFonts w:ascii="Times New Roman" w:hAnsi="Times New Roman"/>
                <w:i/>
                <w:sz w:val="18"/>
                <w:szCs w:val="18"/>
              </w:rPr>
              <w:t>Специалисты и служащие</w:t>
            </w:r>
          </w:p>
        </w:tc>
        <w:tc>
          <w:tcPr>
            <w:tcW w:w="1047" w:type="dxa"/>
            <w:vAlign w:val="center"/>
          </w:tcPr>
          <w:p w:rsidR="006F0E71" w:rsidRPr="005645F0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Pr="005645F0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управлению проектами; отсутствуют</w:t>
            </w:r>
          </w:p>
        </w:tc>
        <w:tc>
          <w:tcPr>
            <w:tcW w:w="1047" w:type="dxa"/>
            <w:vAlign w:val="center"/>
          </w:tcPr>
          <w:p w:rsidR="006F0E71" w:rsidRPr="005645F0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специалиста по управл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е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нию проектами; отсутствуют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3А; 4А; 5А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3А (2)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специалиста по управл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е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 xml:space="preserve">нию проектами; отсутствуют 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4А (2)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специалиста по управл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е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нию проектами; отсутствуют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5А (2)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специалиста по управл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е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нию проектами; отсутствуют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E71">
              <w:rPr>
                <w:rFonts w:ascii="Times New Roman" w:hAnsi="Times New Roman"/>
                <w:i/>
                <w:sz w:val="18"/>
                <w:szCs w:val="18"/>
              </w:rPr>
              <w:t xml:space="preserve">Лаборатория </w:t>
            </w:r>
            <w:proofErr w:type="spellStart"/>
            <w:r w:rsidRPr="006F0E71">
              <w:rPr>
                <w:rFonts w:ascii="Times New Roman" w:hAnsi="Times New Roman"/>
                <w:i/>
                <w:sz w:val="18"/>
                <w:szCs w:val="18"/>
              </w:rPr>
              <w:t>микроклонального</w:t>
            </w:r>
            <w:proofErr w:type="spellEnd"/>
            <w:r w:rsidRPr="006F0E71">
              <w:rPr>
                <w:rFonts w:ascii="Times New Roman" w:hAnsi="Times New Roman"/>
                <w:i/>
                <w:sz w:val="18"/>
                <w:szCs w:val="18"/>
              </w:rPr>
              <w:t xml:space="preserve"> ра</w:t>
            </w:r>
            <w:r w:rsidRPr="006F0E71">
              <w:rPr>
                <w:rFonts w:ascii="Times New Roman" w:hAnsi="Times New Roman"/>
                <w:i/>
                <w:sz w:val="18"/>
                <w:szCs w:val="18"/>
              </w:rPr>
              <w:t>з</w:t>
            </w:r>
            <w:r w:rsidRPr="006F0E71">
              <w:rPr>
                <w:rFonts w:ascii="Times New Roman" w:hAnsi="Times New Roman"/>
                <w:i/>
                <w:sz w:val="18"/>
                <w:szCs w:val="18"/>
              </w:rPr>
              <w:t>множения растений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E71">
              <w:rPr>
                <w:rFonts w:ascii="Times New Roman" w:hAnsi="Times New Roman"/>
                <w:i/>
                <w:sz w:val="18"/>
                <w:szCs w:val="18"/>
              </w:rPr>
              <w:t>Руководители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заведующего лаборат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рией; Система искусственного освещ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е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ния; трудовой процесс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E71">
              <w:rPr>
                <w:rFonts w:ascii="Times New Roman" w:hAnsi="Times New Roman"/>
                <w:i/>
                <w:sz w:val="18"/>
                <w:szCs w:val="18"/>
              </w:rPr>
              <w:t>Специалисты и служащие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старшего научного 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lastRenderedPageBreak/>
              <w:t>вещения; трудовой процесс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8 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старшего научного 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вещения; трудовой процесс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9А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9А (8)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старшего научного 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вещения; трудовой процесс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вещения; трудовой процесс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вещения; трудовой процесс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12А; 13А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12А (11)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вещения; трудовой процесс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13А (11)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вещения; трудовой процесс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кусственного освещения; трудовой пр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15А; 16А; 17А; 18А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15А (14)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кусственного освещения; трудовой пр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16А (14)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кусственного освещения; трудовой пр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17А (14)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кусственного освещения; трудовой пр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18А (14)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кусственного освещения; трудовой пр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кусственного освещения; трудовой пр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20А; 21А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20А (19)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кусственного освещения; трудовой пр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21А (19)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с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кусственного освещения; трудовой пр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о</w:t>
            </w:r>
            <w:r w:rsidRPr="006F0E71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инженера; отсутствуют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инженера; отсутствуют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24А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F0E71" w:rsidRPr="00917594" w:rsidTr="00662AFC">
        <w:trPr>
          <w:jc w:val="center"/>
        </w:trPr>
        <w:tc>
          <w:tcPr>
            <w:tcW w:w="90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24А (23) </w:t>
            </w:r>
          </w:p>
        </w:tc>
        <w:tc>
          <w:tcPr>
            <w:tcW w:w="3347" w:type="dxa"/>
            <w:vAlign w:val="center"/>
          </w:tcPr>
          <w:p w:rsidR="006F0E71" w:rsidRP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F0E71">
              <w:rPr>
                <w:rFonts w:ascii="Times New Roman" w:hAnsi="Times New Roman"/>
                <w:sz w:val="18"/>
                <w:szCs w:val="18"/>
              </w:rPr>
              <w:t>Рабочее место инженера; отсутствуют</w:t>
            </w:r>
          </w:p>
        </w:tc>
        <w:tc>
          <w:tcPr>
            <w:tcW w:w="1047" w:type="dxa"/>
            <w:vAlign w:val="center"/>
          </w:tcPr>
          <w:p w:rsidR="006F0E71" w:rsidRDefault="006F0E7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F0E71" w:rsidRDefault="006F0E7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F0E71" w:rsidP="009D6532">
            <w:pPr>
              <w:pStyle w:val="aa"/>
            </w:pPr>
            <w:r>
              <w:t>Проректор по внешним связям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F0E71" w:rsidP="009D6532">
            <w:pPr>
              <w:pStyle w:val="aa"/>
            </w:pPr>
            <w:r>
              <w:t>Сергеев М.А.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6F0E71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6F0E71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6F0E7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F0E71" w:rsidP="009D6532">
            <w:pPr>
              <w:pStyle w:val="aa"/>
            </w:pPr>
            <w:r>
              <w:t>Специалист по управлению проектами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F0E71" w:rsidP="009D6532">
            <w:pPr>
              <w:pStyle w:val="aa"/>
            </w:pPr>
            <w:proofErr w:type="spellStart"/>
            <w:r>
              <w:t>Блохнин</w:t>
            </w:r>
            <w:proofErr w:type="spellEnd"/>
            <w:r>
              <w:t xml:space="preserve"> К.А.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6F0E7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6F0E71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6F0E71" w:rsidRPr="006F0E71" w:rsidTr="006F0E7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  <w:r>
              <w:t xml:space="preserve">Заведующий лабораторией </w:t>
            </w:r>
            <w:proofErr w:type="spellStart"/>
            <w:r>
              <w:t>микрокл</w:t>
            </w:r>
            <w:r>
              <w:t>о</w:t>
            </w:r>
            <w:r>
              <w:t>нального</w:t>
            </w:r>
            <w:proofErr w:type="spellEnd"/>
            <w:r>
              <w:t xml:space="preserve"> размножения растений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  <w:r>
              <w:t>Крюков Л.А.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</w:tr>
      <w:tr w:rsidR="006F0E71" w:rsidRPr="006F0E71" w:rsidTr="006F0E7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  <w:r w:rsidRPr="006F0E7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  <w:r w:rsidRPr="006F0E7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  <w:r w:rsidRPr="006F0E7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  <w:r w:rsidRPr="006F0E71">
              <w:rPr>
                <w:vertAlign w:val="superscript"/>
              </w:rPr>
              <w:t>(дата)</w:t>
            </w:r>
          </w:p>
        </w:tc>
      </w:tr>
      <w:tr w:rsidR="006F0E71" w:rsidRPr="006F0E71" w:rsidTr="006F0E7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  <w:r>
              <w:t>Ведущий специалист по управлению проектами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  <w:r>
              <w:t>Селюнина В.С.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</w:tr>
      <w:tr w:rsidR="006F0E71" w:rsidRPr="006F0E71" w:rsidTr="006F0E7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  <w:r w:rsidRPr="006F0E7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  <w:r w:rsidRPr="006F0E7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  <w:r w:rsidRPr="006F0E7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  <w:r w:rsidRPr="006F0E71">
              <w:rPr>
                <w:vertAlign w:val="superscript"/>
              </w:rPr>
              <w:t>(дата)</w:t>
            </w:r>
          </w:p>
        </w:tc>
      </w:tr>
      <w:tr w:rsidR="006F0E71" w:rsidRPr="006F0E71" w:rsidTr="006F0E7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  <w:r>
              <w:t>Специалист по управлению проектами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  <w:proofErr w:type="spellStart"/>
            <w:r>
              <w:t>Филинко</w:t>
            </w:r>
            <w:proofErr w:type="spellEnd"/>
            <w:r>
              <w:t xml:space="preserve">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F0E71" w:rsidRPr="006F0E71" w:rsidRDefault="006F0E71" w:rsidP="009D6532">
            <w:pPr>
              <w:pStyle w:val="aa"/>
            </w:pPr>
          </w:p>
        </w:tc>
      </w:tr>
      <w:tr w:rsidR="006F0E71" w:rsidRPr="006F0E71" w:rsidTr="006F0E7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  <w:r w:rsidRPr="006F0E7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  <w:r w:rsidRPr="006F0E7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  <w:r w:rsidRPr="006F0E7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F0E71" w:rsidRPr="006F0E71" w:rsidRDefault="006F0E71" w:rsidP="009D6532">
            <w:pPr>
              <w:pStyle w:val="aa"/>
              <w:rPr>
                <w:vertAlign w:val="superscript"/>
              </w:rPr>
            </w:pPr>
            <w:r w:rsidRPr="006F0E71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Эксперт(</w:t>
      </w:r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6F0E71" w:rsidTr="006F0E71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6F0E71" w:rsidRDefault="006F0E71" w:rsidP="004F2F19">
            <w:pPr>
              <w:pStyle w:val="aa"/>
            </w:pPr>
            <w:r w:rsidRPr="006F0E71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F0E71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6F0E71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F0E71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6F0E71" w:rsidRDefault="006F0E71" w:rsidP="004F2F19">
            <w:pPr>
              <w:pStyle w:val="aa"/>
            </w:pPr>
            <w:r w:rsidRPr="006F0E71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F0E71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6F0E71" w:rsidRDefault="004F2F19" w:rsidP="004F2F19">
            <w:pPr>
              <w:pStyle w:val="aa"/>
            </w:pPr>
          </w:p>
        </w:tc>
      </w:tr>
      <w:tr w:rsidR="004F2F19" w:rsidRPr="006F0E71" w:rsidTr="006F0E71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6F0E71" w:rsidRDefault="006F0E71" w:rsidP="004F2F19">
            <w:pPr>
              <w:pStyle w:val="aa"/>
              <w:rPr>
                <w:b/>
                <w:vertAlign w:val="superscript"/>
              </w:rPr>
            </w:pPr>
            <w:r w:rsidRPr="006F0E71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6F0E71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6F0E71" w:rsidRDefault="006F0E71" w:rsidP="004F2F19">
            <w:pPr>
              <w:pStyle w:val="aa"/>
              <w:rPr>
                <w:b/>
                <w:vertAlign w:val="superscript"/>
              </w:rPr>
            </w:pPr>
            <w:r w:rsidRPr="006F0E7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6F0E71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6F0E71" w:rsidRDefault="006F0E71" w:rsidP="004F2F19">
            <w:pPr>
              <w:pStyle w:val="aa"/>
              <w:rPr>
                <w:b/>
                <w:vertAlign w:val="superscript"/>
              </w:rPr>
            </w:pPr>
            <w:r w:rsidRPr="006F0E7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6F0E71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6F0E71" w:rsidRDefault="006F0E71" w:rsidP="004F2F19">
            <w:pPr>
              <w:pStyle w:val="aa"/>
              <w:rPr>
                <w:vertAlign w:val="superscript"/>
              </w:rPr>
            </w:pPr>
            <w:r w:rsidRPr="006F0E71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0E71" w:rsidRPr="006F0E71" w:rsidRDefault="006F0E71" w:rsidP="006F0E71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6F0E71" w:rsidRPr="006F0E71" w:rsidRDefault="006F0E71" w:rsidP="006F0E71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0E71" w:rsidRDefault="006F0E71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0E71" w:rsidRDefault="006F0E71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0E71" w:rsidRDefault="006F0E71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0E71" w:rsidRPr="006F0E71" w:rsidRDefault="006F0E71" w:rsidP="006F0E71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6F0E71" w:rsidRPr="006F0E71" w:rsidRDefault="006F0E71" w:rsidP="006F0E71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0E71" w:rsidRDefault="006F0E71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0E71" w:rsidRDefault="006F0E71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0E71" w:rsidRDefault="006F0E71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401E52BCFE804A9A8E46B8D43C2B55A2"/>
    <w:docVar w:name="org_id" w:val="14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Центр опережающего научно-технологического развития) "/>
    <w:docVar w:name="pers_guids" w:val="0A9A6BEAC69D45C7B721BD4CCBEA4117@"/>
    <w:docVar w:name="pers_snils" w:val="0A9A6BEAC69D45C7B721BD4CCBEA4117@"/>
    <w:docVar w:name="pred_dolg" w:val="Проректор по внешним связям"/>
    <w:docVar w:name="pred_fio" w:val="Сергеев М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Центр опережающего научно-технологического развития)"/>
    <w:docVar w:name="sv_docs" w:val="1"/>
  </w:docVars>
  <w:rsids>
    <w:rsidRoot w:val="006F0E71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6F0E71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6F0E71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6F0E71"/>
    <w:rPr>
      <w:sz w:val="24"/>
    </w:rPr>
  </w:style>
  <w:style w:type="paragraph" w:styleId="ad">
    <w:name w:val="footer"/>
    <w:basedOn w:val="a"/>
    <w:link w:val="ae"/>
    <w:rsid w:val="006F0E71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6F0E71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3</Pages>
  <Words>798</Words>
  <Characters>4554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5342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2021-01-15T07:08:00Z</dcterms:created>
  <dcterms:modified xsi:type="dcterms:W3CDTF">2021-01-15T07:09:00Z</dcterms:modified>
</cp:coreProperties>
</file>