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6515D3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6515D3" w:rsidRPr="006515D3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6515D3" w:rsidRPr="006515D3">
          <w:rPr>
            <w:rStyle w:val="a9"/>
          </w:rPr>
          <w:t>ь</w:t>
        </w:r>
        <w:r w:rsidR="006515D3" w:rsidRPr="006515D3">
          <w:rPr>
            <w:rStyle w:val="a9"/>
          </w:rPr>
          <w:t xml:space="preserve">ный университет имени В. И. Вернадского» (Научно-исследовательский центр истории и археологии Крыма)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6515D3" w:rsidRPr="00AF49A3" w:rsidTr="008B4051">
        <w:trPr>
          <w:jc w:val="center"/>
        </w:trPr>
        <w:tc>
          <w:tcPr>
            <w:tcW w:w="3049" w:type="dxa"/>
            <w:vAlign w:val="center"/>
          </w:tcPr>
          <w:p w:rsidR="006515D3" w:rsidRPr="006515D3" w:rsidRDefault="006515D3" w:rsidP="006515D3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Научно-исследовательский центр истории и археологии Крыма (структурное подра</w:t>
            </w:r>
            <w:r>
              <w:rPr>
                <w:b/>
                <w:i/>
              </w:rPr>
              <w:t>з</w:t>
            </w:r>
            <w:r>
              <w:rPr>
                <w:b/>
                <w:i/>
              </w:rPr>
              <w:t>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</w:tr>
      <w:tr w:rsidR="006515D3" w:rsidRPr="00AF49A3" w:rsidTr="008B4051">
        <w:trPr>
          <w:jc w:val="center"/>
        </w:trPr>
        <w:tc>
          <w:tcPr>
            <w:tcW w:w="3049" w:type="dxa"/>
            <w:vAlign w:val="center"/>
          </w:tcPr>
          <w:p w:rsidR="006515D3" w:rsidRPr="006515D3" w:rsidRDefault="006515D3" w:rsidP="006515D3">
            <w:pPr>
              <w:pStyle w:val="aa"/>
              <w:rPr>
                <w:i/>
              </w:rPr>
            </w:pPr>
            <w:r>
              <w:rPr>
                <w:i/>
              </w:rPr>
              <w:t>Отдел естественнонаучных методов в археологии Крыма</w:t>
            </w:r>
          </w:p>
        </w:tc>
        <w:tc>
          <w:tcPr>
            <w:tcW w:w="3686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</w:tr>
      <w:tr w:rsidR="006515D3" w:rsidRPr="00AF49A3" w:rsidTr="008B4051">
        <w:trPr>
          <w:jc w:val="center"/>
        </w:trPr>
        <w:tc>
          <w:tcPr>
            <w:tcW w:w="3049" w:type="dxa"/>
            <w:vAlign w:val="center"/>
          </w:tcPr>
          <w:p w:rsidR="006515D3" w:rsidRPr="006515D3" w:rsidRDefault="006515D3" w:rsidP="006515D3">
            <w:pPr>
              <w:pStyle w:val="aa"/>
              <w:jc w:val="left"/>
            </w:pPr>
            <w:r>
              <w:t>1. Водитель</w:t>
            </w:r>
          </w:p>
        </w:tc>
        <w:tc>
          <w:tcPr>
            <w:tcW w:w="3686" w:type="dxa"/>
            <w:vAlign w:val="center"/>
          </w:tcPr>
          <w:p w:rsidR="006515D3" w:rsidRPr="00063DF1" w:rsidRDefault="006515D3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6515D3" w:rsidRPr="00063DF1" w:rsidRDefault="006515D3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515D3" w:rsidRPr="00063DF1" w:rsidRDefault="006515D3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6515D3">
          <w:rPr>
            <w:rStyle w:val="a9"/>
          </w:rPr>
          <w:t>28.12.2020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515D3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515D3" w:rsidP="009D6532">
            <w:pPr>
              <w:pStyle w:val="aa"/>
            </w:pPr>
            <w:proofErr w:type="spellStart"/>
            <w:r>
              <w:t>Айбабин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515D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6515D3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515D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515D3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 ответственный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515D3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515D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515D3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515D3" w:rsidRPr="006515D3" w:rsidTr="006515D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  <w:r>
              <w:t>Заведующий отделом новой истории Крыма, 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  <w:proofErr w:type="spellStart"/>
            <w:r>
              <w:t>Конкин</w:t>
            </w:r>
            <w:proofErr w:type="spellEnd"/>
            <w:r>
              <w:t xml:space="preserve">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5D3" w:rsidRPr="006515D3" w:rsidRDefault="006515D3" w:rsidP="009D6532">
            <w:pPr>
              <w:pStyle w:val="aa"/>
            </w:pPr>
          </w:p>
        </w:tc>
      </w:tr>
      <w:tr w:rsidR="006515D3" w:rsidRPr="006515D3" w:rsidTr="006515D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  <w:r w:rsidRPr="006515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  <w:r w:rsidRPr="006515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  <w:r w:rsidRPr="006515D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515D3" w:rsidRPr="006515D3" w:rsidRDefault="006515D3" w:rsidP="009D6532">
            <w:pPr>
              <w:pStyle w:val="aa"/>
              <w:rPr>
                <w:vertAlign w:val="superscript"/>
              </w:rPr>
            </w:pPr>
            <w:r w:rsidRPr="006515D3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6515D3" w:rsidTr="006515D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515D3" w:rsidRDefault="006515D3" w:rsidP="00C45714">
            <w:pPr>
              <w:pStyle w:val="aa"/>
            </w:pPr>
            <w:r w:rsidRPr="006515D3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15D3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515D3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15D3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515D3" w:rsidRDefault="006515D3" w:rsidP="00C45714">
            <w:pPr>
              <w:pStyle w:val="aa"/>
            </w:pPr>
            <w:r w:rsidRPr="006515D3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15D3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515D3" w:rsidRDefault="00C45714" w:rsidP="00C45714">
            <w:pPr>
              <w:pStyle w:val="aa"/>
            </w:pPr>
          </w:p>
        </w:tc>
      </w:tr>
      <w:tr w:rsidR="00C45714" w:rsidRPr="006515D3" w:rsidTr="006515D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6515D3" w:rsidRDefault="006515D3" w:rsidP="00C45714">
            <w:pPr>
              <w:pStyle w:val="aa"/>
              <w:rPr>
                <w:b/>
                <w:vertAlign w:val="superscript"/>
              </w:rPr>
            </w:pPr>
            <w:r w:rsidRPr="006515D3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6515D3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6515D3" w:rsidRDefault="006515D3" w:rsidP="00C45714">
            <w:pPr>
              <w:pStyle w:val="aa"/>
              <w:rPr>
                <w:b/>
                <w:vertAlign w:val="superscript"/>
              </w:rPr>
            </w:pPr>
            <w:r w:rsidRPr="006515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6515D3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6515D3" w:rsidRDefault="006515D3" w:rsidP="00C45714">
            <w:pPr>
              <w:pStyle w:val="aa"/>
              <w:rPr>
                <w:b/>
                <w:vertAlign w:val="superscript"/>
              </w:rPr>
            </w:pPr>
            <w:r w:rsidRPr="006515D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6515D3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6515D3" w:rsidRDefault="006515D3" w:rsidP="00C45714">
            <w:pPr>
              <w:pStyle w:val="aa"/>
              <w:rPr>
                <w:vertAlign w:val="superscript"/>
              </w:rPr>
            </w:pPr>
            <w:r w:rsidRPr="006515D3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5D3" w:rsidRPr="006515D3" w:rsidRDefault="006515D3" w:rsidP="006515D3">
      <w:pPr>
        <w:pStyle w:val="aa"/>
        <w:rPr>
          <w:sz w:val="24"/>
        </w:rPr>
      </w:pPr>
      <w:r>
        <w:separator/>
      </w:r>
    </w:p>
  </w:endnote>
  <w:endnote w:type="continuationSeparator" w:id="1">
    <w:p w:rsidR="006515D3" w:rsidRPr="006515D3" w:rsidRDefault="006515D3" w:rsidP="006515D3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5D3" w:rsidRPr="006515D3" w:rsidRDefault="006515D3" w:rsidP="006515D3">
      <w:pPr>
        <w:pStyle w:val="aa"/>
        <w:rPr>
          <w:sz w:val="24"/>
        </w:rPr>
      </w:pPr>
      <w:r>
        <w:separator/>
      </w:r>
    </w:p>
  </w:footnote>
  <w:footnote w:type="continuationSeparator" w:id="1">
    <w:p w:rsidR="006515D3" w:rsidRPr="006515D3" w:rsidRDefault="006515D3" w:rsidP="006515D3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5D3" w:rsidRDefault="006515D3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 "/>
    <w:docVar w:name="close_doc_flag" w:val="0"/>
    <w:docVar w:name="doc_type" w:val="6"/>
    <w:docVar w:name="fill_date" w:val="28.12.2020"/>
    <w:docVar w:name="org_guid" w:val="DB3FAF319FC341B082F99B968D1B876F"/>
    <w:docVar w:name="org_id" w:val="21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Айбабин А.И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"/>
    <w:docVar w:name="sv_docs" w:val="1"/>
  </w:docVars>
  <w:rsids>
    <w:rsidRoot w:val="006515D3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15D3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515D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515D3"/>
    <w:rPr>
      <w:sz w:val="24"/>
    </w:rPr>
  </w:style>
  <w:style w:type="paragraph" w:styleId="ad">
    <w:name w:val="footer"/>
    <w:basedOn w:val="a"/>
    <w:link w:val="ae"/>
    <w:rsid w:val="006515D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515D3"/>
    <w:rPr>
      <w:sz w:val="24"/>
    </w:rPr>
  </w:style>
  <w:style w:type="paragraph" w:styleId="af">
    <w:name w:val="Balloon Text"/>
    <w:basedOn w:val="a"/>
    <w:link w:val="af0"/>
    <w:rsid w:val="006515D3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51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2021-02-18T07:27:00Z</cp:lastPrinted>
  <dcterms:created xsi:type="dcterms:W3CDTF">2021-02-18T07:26:00Z</dcterms:created>
  <dcterms:modified xsi:type="dcterms:W3CDTF">2021-02-18T07:27:00Z</dcterms:modified>
</cp:coreProperties>
</file>