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1CBB" w:rsidRDefault="00C20EA8" w:rsidP="00171CBB">
      <w:pPr>
        <w:tabs>
          <w:tab w:val="left" w:pos="2535"/>
        </w:tabs>
        <w:spacing w:before="0" w:beforeAutospacing="0" w:after="0" w:afterAutospacing="0" w:line="252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Приложение №1</w:t>
      </w:r>
      <w:r w:rsidR="009336C8">
        <w:rPr>
          <w:rFonts w:ascii="Times New Roman" w:eastAsia="Calibri" w:hAnsi="Times New Roman" w:cs="Times New Roman"/>
          <w:sz w:val="28"/>
          <w:szCs w:val="28"/>
          <w:lang w:val="ru-RU"/>
        </w:rPr>
        <w:t>39</w:t>
      </w:r>
      <w:r w:rsidR="00171CB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к приказу</w:t>
      </w:r>
    </w:p>
    <w:p w:rsidR="00171CBB" w:rsidRDefault="00171CBB" w:rsidP="00171CBB">
      <w:pPr>
        <w:tabs>
          <w:tab w:val="left" w:pos="2535"/>
        </w:tabs>
        <w:spacing w:before="0" w:beforeAutospacing="0" w:after="0" w:afterAutospacing="0" w:line="252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от ___________№ _________</w:t>
      </w:r>
    </w:p>
    <w:p w:rsidR="00171CBB" w:rsidRDefault="00171CBB" w:rsidP="00AA5794">
      <w:pPr>
        <w:suppressAutoHyphens/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AA5794" w:rsidRPr="00E73950" w:rsidRDefault="00AA5794" w:rsidP="00AA5794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E73950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МИНИСТЕРСТВО НАУКИ И ВЫСШЕГО ОБРАЗОВАНИЯ</w:t>
      </w:r>
      <w:r w:rsidRPr="00E73950">
        <w:rPr>
          <w:rFonts w:ascii="Times New Roman" w:eastAsia="Calibri" w:hAnsi="Times New Roman" w:cs="Times New Roman"/>
          <w:sz w:val="28"/>
          <w:szCs w:val="28"/>
          <w:lang w:val="ru-RU" w:eastAsia="zh-CN"/>
        </w:rPr>
        <w:br/>
        <w:t xml:space="preserve"> РОССИЙСКОЙ ФЕДЕРАЦИИ</w:t>
      </w:r>
    </w:p>
    <w:p w:rsidR="00AA5794" w:rsidRPr="00E73950" w:rsidRDefault="00AA5794" w:rsidP="00AA5794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E73950">
        <w:rPr>
          <w:rFonts w:ascii="Times New Roman" w:eastAsia="Calibri" w:hAnsi="Times New Roman" w:cs="Times New Roman"/>
          <w:sz w:val="28"/>
          <w:szCs w:val="28"/>
          <w:lang w:val="ru-RU" w:eastAsia="zh-CN"/>
        </w:rPr>
        <w:t xml:space="preserve">Федеральное государственное автономное образовательное </w:t>
      </w:r>
    </w:p>
    <w:p w:rsidR="00AA5794" w:rsidRPr="00E73950" w:rsidRDefault="00AA5794" w:rsidP="00AA5794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E73950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учреждение</w:t>
      </w:r>
      <w:r w:rsidRPr="00E73950">
        <w:rPr>
          <w:rFonts w:ascii="Times New Roman" w:eastAsia="Times New Roman" w:hAnsi="Times New Roman" w:cs="Times New Roman"/>
          <w:sz w:val="28"/>
          <w:szCs w:val="28"/>
          <w:lang w:val="ru-RU" w:eastAsia="zh-CN"/>
        </w:rPr>
        <w:t xml:space="preserve"> </w:t>
      </w:r>
      <w:r w:rsidRPr="00E73950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высшего образования</w:t>
      </w:r>
    </w:p>
    <w:p w:rsidR="00AA5794" w:rsidRPr="00E73950" w:rsidRDefault="00AA5794" w:rsidP="00AA5794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E73950">
        <w:rPr>
          <w:rFonts w:ascii="Times New Roman" w:eastAsia="Calibri" w:hAnsi="Times New Roman" w:cs="Times New Roman"/>
          <w:b/>
          <w:bCs/>
          <w:sz w:val="28"/>
          <w:szCs w:val="28"/>
          <w:lang w:val="ru-RU" w:eastAsia="zh-CN"/>
        </w:rPr>
        <w:t>«КРЫМСКИЙ ФЕДЕРАЛЬНЫЙ УНИВЕРСИТЕТ                                                им. В.И. Вернадского»</w:t>
      </w:r>
    </w:p>
    <w:p w:rsidR="00AA5794" w:rsidRDefault="00AA5794" w:rsidP="00CB64D3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E73950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(ФГАОУ ВО «КФУ им. В.И. Вернадского»)</w:t>
      </w:r>
    </w:p>
    <w:p w:rsidR="00CB64D3" w:rsidRPr="00CB64D3" w:rsidRDefault="00CB64D3" w:rsidP="00CB64D3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</w:p>
    <w:p w:rsidR="00AA5794" w:rsidRPr="00E73950" w:rsidRDefault="00AA5794" w:rsidP="00AA5794">
      <w:pPr>
        <w:rPr>
          <w:rFonts w:ascii="Calibri" w:eastAsia="Calibri" w:hAnsi="Calibri" w:cs="Times New Roman"/>
          <w:lang w:val="ru-RU"/>
        </w:rPr>
      </w:pPr>
    </w:p>
    <w:p w:rsidR="00AA5794" w:rsidRDefault="00AA5794" w:rsidP="00B61D1D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171CBB" w:rsidRDefault="00171CBB" w:rsidP="00B61D1D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171CBB" w:rsidRDefault="00171CBB" w:rsidP="00B61D1D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171CBB" w:rsidRDefault="00171CBB" w:rsidP="00B61D1D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171CBB" w:rsidRDefault="00171CBB" w:rsidP="00B61D1D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171CBB" w:rsidRDefault="00171CBB" w:rsidP="00B61D1D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BF0087" w:rsidRPr="00B61D1D" w:rsidRDefault="00D122DD" w:rsidP="00B61D1D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1D1D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Инструкция по охране труда</w:t>
      </w:r>
      <w:r w:rsidR="00513585" w:rsidRPr="00513585">
        <w:rPr>
          <w:b/>
          <w:sz w:val="28"/>
          <w:szCs w:val="28"/>
          <w:lang w:val="ru-RU" w:eastAsia="ar-SA"/>
        </w:rPr>
        <w:t xml:space="preserve"> </w:t>
      </w:r>
      <w:r w:rsidR="00513585" w:rsidRPr="00745635">
        <w:rPr>
          <w:b/>
          <w:sz w:val="28"/>
          <w:szCs w:val="28"/>
          <w:lang w:val="ru-RU" w:eastAsia="ar-SA"/>
        </w:rPr>
        <w:t>ИОТ-</w:t>
      </w:r>
      <w:r w:rsidR="00C20EA8">
        <w:rPr>
          <w:b/>
          <w:sz w:val="28"/>
          <w:szCs w:val="28"/>
          <w:lang w:val="ru-RU" w:eastAsia="ar-SA"/>
        </w:rPr>
        <w:t>1</w:t>
      </w:r>
      <w:r w:rsidR="009336C8">
        <w:rPr>
          <w:b/>
          <w:sz w:val="28"/>
          <w:szCs w:val="28"/>
          <w:lang w:val="ru-RU" w:eastAsia="ar-SA"/>
        </w:rPr>
        <w:t>38</w:t>
      </w:r>
      <w:bookmarkStart w:id="0" w:name="_GoBack"/>
      <w:bookmarkEnd w:id="0"/>
      <w:r w:rsidR="00513585" w:rsidRPr="00745635">
        <w:rPr>
          <w:b/>
          <w:sz w:val="28"/>
          <w:szCs w:val="28"/>
          <w:lang w:val="ru-RU" w:eastAsia="ar-SA"/>
        </w:rPr>
        <w:t>-2023</w:t>
      </w:r>
    </w:p>
    <w:p w:rsidR="00BF0087" w:rsidRPr="00B61D1D" w:rsidRDefault="00D122DD" w:rsidP="00B61D1D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1D1D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для оператора электронно-вычислительных машин (ЭВМ)</w:t>
      </w:r>
    </w:p>
    <w:p w:rsidR="00CB64D3" w:rsidRDefault="00CB64D3" w:rsidP="00CB64D3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  <w:r>
        <w:rPr>
          <w:rFonts w:eastAsia="Calibri"/>
          <w:b/>
          <w:sz w:val="28"/>
          <w:szCs w:val="28"/>
          <w:lang w:val="ru-RU"/>
        </w:rPr>
        <w:t>ФГАОУ ВО «КФУ им. В.И. Вернадского»</w:t>
      </w:r>
    </w:p>
    <w:p w:rsidR="00CB64D3" w:rsidRDefault="00CB64D3" w:rsidP="00CB64D3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CB64D3" w:rsidRDefault="00CB64D3" w:rsidP="00CB64D3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CB64D3" w:rsidRDefault="00CB64D3" w:rsidP="00CB64D3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CB64D3" w:rsidRDefault="00CB64D3" w:rsidP="00CB64D3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CB64D3" w:rsidRDefault="00CB64D3" w:rsidP="00CB64D3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CB64D3" w:rsidRDefault="00CB64D3" w:rsidP="00CB64D3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CB64D3" w:rsidRDefault="00CB64D3" w:rsidP="00CB64D3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CB64D3" w:rsidRDefault="00CB64D3" w:rsidP="00CB64D3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CB64D3" w:rsidRDefault="00CB64D3" w:rsidP="00CB64D3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CB64D3" w:rsidRDefault="00CB64D3" w:rsidP="00CB64D3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171CBB" w:rsidRDefault="00171CBB" w:rsidP="00CB64D3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171CBB" w:rsidRDefault="00171CBB" w:rsidP="00CB64D3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171CBB" w:rsidRDefault="00171CBB" w:rsidP="00CB64D3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171CBB" w:rsidRDefault="00171CBB" w:rsidP="00CB64D3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171CBB" w:rsidRDefault="00171CBB" w:rsidP="00CB64D3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171CBB" w:rsidRDefault="00171CBB" w:rsidP="00CB64D3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CB64D3" w:rsidRDefault="00CB64D3" w:rsidP="00CB64D3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CB64D3" w:rsidRDefault="00CB64D3" w:rsidP="00CB64D3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CB64D3" w:rsidRPr="00CB64D3" w:rsidRDefault="00CB64D3" w:rsidP="00CB64D3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r w:rsidRPr="00CB64D3">
        <w:rPr>
          <w:b/>
          <w:sz w:val="28"/>
          <w:szCs w:val="28"/>
          <w:lang w:val="ru-RU"/>
        </w:rPr>
        <w:t>г. Симферополь</w:t>
      </w:r>
    </w:p>
    <w:p w:rsidR="00B61D1D" w:rsidRPr="00CB64D3" w:rsidRDefault="00CB64D3" w:rsidP="00CB64D3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r w:rsidRPr="00CB64D3">
        <w:rPr>
          <w:b/>
          <w:sz w:val="28"/>
          <w:szCs w:val="28"/>
          <w:lang w:val="ru-RU"/>
        </w:rPr>
        <w:t>2023</w:t>
      </w:r>
    </w:p>
    <w:p w:rsidR="00BF0087" w:rsidRPr="00B61D1D" w:rsidRDefault="00D122DD" w:rsidP="009B2570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1D1D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lastRenderedPageBreak/>
        <w:t>1. Область применения</w:t>
      </w:r>
    </w:p>
    <w:p w:rsidR="009B2570" w:rsidRDefault="009B2570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BF0087" w:rsidRPr="00B61D1D" w:rsidRDefault="00D122DD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1.1. Настоящая инструкция по охране труда для оператора электронно-вычислительных машин (ЭВМ) разработана на основе установленных обязательных требований по охране труда в Российской Федерации, а также:</w:t>
      </w:r>
    </w:p>
    <w:p w:rsidR="00BF0087" w:rsidRPr="00B61D1D" w:rsidRDefault="00D122DD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1) изучения видов работ оператора электронно-вычислительных машин (ЭВМ);</w:t>
      </w:r>
    </w:p>
    <w:p w:rsidR="00BF0087" w:rsidRPr="00B61D1D" w:rsidRDefault="00D122DD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2) результатов специальной оценки условий труда;</w:t>
      </w:r>
    </w:p>
    <w:p w:rsidR="00BF0087" w:rsidRPr="00B61D1D" w:rsidRDefault="00D122DD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3) анализа требований профессионального стандарта;</w:t>
      </w:r>
    </w:p>
    <w:p w:rsidR="00BF0087" w:rsidRPr="00B61D1D" w:rsidRDefault="00D122DD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4) определения профессиональных рисков и опасностей, характерных при работе оператора электронно-вычислительных машин (ЭВМ);</w:t>
      </w:r>
    </w:p>
    <w:p w:rsidR="00BF0087" w:rsidRPr="00B61D1D" w:rsidRDefault="00D122DD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5) анализа результатов расследования имевшихся несчастных случаев произошедших с операторами электронно-вычислительных машин (ЭВМ);</w:t>
      </w:r>
    </w:p>
    <w:p w:rsidR="00BF0087" w:rsidRPr="00B61D1D" w:rsidRDefault="00D122DD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6) определения безопасных методов и приемов выполнения работ оператора электронно-вычислительных машин (ЭВМ).</w:t>
      </w:r>
    </w:p>
    <w:p w:rsidR="00BF0087" w:rsidRPr="00B61D1D" w:rsidRDefault="00D122DD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1.2. Выполнение требований настоящей инструкции обязательны для оператора электронно-вычислительных машин (ЭВМ) при выполнении им трудовых обязанностей независимо от их квалификации и стажа работы.</w:t>
      </w:r>
    </w:p>
    <w:p w:rsidR="00E606FE" w:rsidRDefault="00E606FE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BF0087" w:rsidRPr="00B61D1D" w:rsidRDefault="00D122DD" w:rsidP="00E606FE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1D1D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2. Нормативные ссылки</w:t>
      </w:r>
    </w:p>
    <w:p w:rsidR="00E606FE" w:rsidRDefault="00E606FE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BF0087" w:rsidRPr="00B61D1D" w:rsidRDefault="00D122DD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2.1. Инструкция разработана на основании следующих документов и источников:</w:t>
      </w:r>
    </w:p>
    <w:p w:rsidR="00BF0087" w:rsidRPr="00B61D1D" w:rsidRDefault="00D122DD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2.1.1. </w:t>
      </w:r>
      <w:r w:rsidRPr="00B61D1D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Трудовой кодекс Российской Федерации </w:t>
      </w: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от 30.12.2001 № 197-ФЗ;</w:t>
      </w:r>
    </w:p>
    <w:p w:rsidR="00BF0087" w:rsidRPr="00B61D1D" w:rsidRDefault="00D122DD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2.1.2. </w:t>
      </w:r>
      <w:r w:rsidRPr="00B61D1D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Правила по охране труда при эксплуатации электроустановок</w:t>
      </w: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Приказ Минтруда от 15.12.2020 № 903н;</w:t>
      </w:r>
    </w:p>
    <w:p w:rsidR="00BF0087" w:rsidRPr="00B61D1D" w:rsidRDefault="00D122DD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2.1.3. </w:t>
      </w:r>
      <w:r w:rsidRPr="00B61D1D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Постановление Главного Государственного санитарного врача Российской Федерации </w:t>
      </w: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от 2 декабря 2020 года </w:t>
      </w:r>
      <w:r w:rsidRPr="00B61D1D">
        <w:rPr>
          <w:rFonts w:ascii="Times New Roman" w:hAnsi="Times New Roman" w:cs="Times New Roman"/>
          <w:color w:val="000000"/>
          <w:sz w:val="28"/>
          <w:szCs w:val="28"/>
        </w:rPr>
        <w:t>n</w:t>
      </w: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40 Об утверждении санитарных правил СП 2.2.3670-20 "санитарно-эпидемиологические требования к условиям труда".</w:t>
      </w:r>
    </w:p>
    <w:p w:rsidR="00E606FE" w:rsidRDefault="00E606FE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BF0087" w:rsidRPr="00B61D1D" w:rsidRDefault="00D122DD" w:rsidP="00E606FE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1D1D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3. Общие требования охраны труда</w:t>
      </w:r>
    </w:p>
    <w:p w:rsidR="00E606FE" w:rsidRDefault="00E606FE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BF0087" w:rsidRPr="00B61D1D" w:rsidRDefault="00E606FE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</w:t>
      </w:r>
      <w:r w:rsidR="00D122DD"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Работнику необходимо выполнять свои обязанности в соответствии с требованиями настоящей инструкции.</w:t>
      </w:r>
    </w:p>
    <w:p w:rsidR="00BF0087" w:rsidRPr="00B61D1D" w:rsidRDefault="00E606FE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D122DD"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2. К производству работ оператором электронно-вычислительных машин (ЭВМ) допускаются лица старше 18 лет, прошедшие:</w:t>
      </w:r>
    </w:p>
    <w:p w:rsidR="00BF0087" w:rsidRPr="00B61D1D" w:rsidRDefault="00D122DD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- медицинский осмотр;</w:t>
      </w:r>
    </w:p>
    <w:p w:rsidR="00BF0087" w:rsidRPr="00B61D1D" w:rsidRDefault="00D122DD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- вводный и первичный инструктаж по охране труда на рабочем месте;</w:t>
      </w:r>
    </w:p>
    <w:p w:rsidR="00BF0087" w:rsidRPr="00B61D1D" w:rsidRDefault="00D122DD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обучение по охране труда, в том числе, обучение и проверку знаний безопасным методам и приемам выполнения работ;</w:t>
      </w:r>
    </w:p>
    <w:p w:rsidR="00BF0087" w:rsidRPr="00B61D1D" w:rsidRDefault="00D122DD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- обучение правилам электробезопасности, проверку знаний правил электробезопасности в объеме соответствующей группы по электробезопасности;</w:t>
      </w:r>
    </w:p>
    <w:p w:rsidR="00BF0087" w:rsidRPr="00B61D1D" w:rsidRDefault="00D122DD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обучение по оказанию первой помощи пострадавшему при несчастных случаях на производстве, микроповреждениях (микротравмах), произошедших при выполнении работ;</w:t>
      </w:r>
    </w:p>
    <w:p w:rsidR="00BF0087" w:rsidRPr="00B61D1D" w:rsidRDefault="00D122DD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обучение мерам пожарной безопасности;</w:t>
      </w:r>
    </w:p>
    <w:p w:rsidR="00BF0087" w:rsidRPr="00B61D1D" w:rsidRDefault="00D122DD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- допущенные в установленном порядке к самостоятельной работе.</w:t>
      </w:r>
    </w:p>
    <w:p w:rsidR="00BF0087" w:rsidRPr="00B61D1D" w:rsidRDefault="00D122DD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3.3. Работник при выполнении работ должен иметь </w:t>
      </w:r>
      <w:r w:rsidR="00E606FE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соответствующую </w:t>
      </w: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группу по электробезопасности.</w:t>
      </w:r>
    </w:p>
    <w:p w:rsidR="00E606FE" w:rsidRPr="00F35BD1" w:rsidRDefault="00D122DD" w:rsidP="00E606F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3.4. </w:t>
      </w:r>
      <w:r w:rsidR="00E606FE"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Работник независимо от квалификации и стажа работы, не реже одного раза в шесть месяцев должен проходить повторный инструктаж по охране труда; в случае нарушения требований безопасности труда, при перерыве в работе более чем на 60 календарных дней он должен пройти внеплановый инструктаж.</w:t>
      </w:r>
    </w:p>
    <w:p w:rsidR="00E606FE" w:rsidRDefault="00E606FE" w:rsidP="00E606F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3.5. Работник, направленный для участия в выполнении несвойственных его должности работах, должен пройти целевой инструктаж по безопасному выполнению предстоящих работ.</w:t>
      </w:r>
    </w:p>
    <w:p w:rsidR="00BF0087" w:rsidRPr="00B61D1D" w:rsidRDefault="00D122DD" w:rsidP="00E606F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E606FE"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Работник, не прошедший своевременно инструктажи, обучение и проверку знаний требований охраны труда, к самостоятельной работе не допускается.</w:t>
      </w:r>
    </w:p>
    <w:p w:rsidR="00BF0087" w:rsidRPr="00B61D1D" w:rsidRDefault="00D122DD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E606FE">
        <w:rPr>
          <w:rFonts w:ascii="Times New Roman" w:hAnsi="Times New Roman" w:cs="Times New Roman"/>
          <w:color w:val="000000"/>
          <w:sz w:val="28"/>
          <w:szCs w:val="28"/>
          <w:lang w:val="ru-RU"/>
        </w:rPr>
        <w:t>7</w:t>
      </w: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Работнику запрещается пользоваться инструментом, приспособлениями и оборудованием, безопасному обращению с которым он не обучен.</w:t>
      </w:r>
    </w:p>
    <w:p w:rsidR="00BF0087" w:rsidRPr="00B61D1D" w:rsidRDefault="00D122DD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E606FE">
        <w:rPr>
          <w:rFonts w:ascii="Times New Roman" w:hAnsi="Times New Roman" w:cs="Times New Roman"/>
          <w:color w:val="000000"/>
          <w:sz w:val="28"/>
          <w:szCs w:val="28"/>
          <w:lang w:val="ru-RU"/>
        </w:rPr>
        <w:t>8</w:t>
      </w: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предупреждения возможности возникновения пожара работник должен соблюдать требования пожарной безопасности сам и не допускать нарушения этих требований другими работниками; курить разрешается только в специально отведенных для этого местах.</w:t>
      </w:r>
    </w:p>
    <w:p w:rsidR="00BF0087" w:rsidRPr="00B61D1D" w:rsidRDefault="00D122DD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E606FE">
        <w:rPr>
          <w:rFonts w:ascii="Times New Roman" w:hAnsi="Times New Roman" w:cs="Times New Roman"/>
          <w:color w:val="000000"/>
          <w:sz w:val="28"/>
          <w:szCs w:val="28"/>
          <w:lang w:val="ru-RU"/>
        </w:rPr>
        <w:t>9</w:t>
      </w: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Работник, допустивший нарушение или невыполнение требований инструкции по охране труда, рассматривается как нарушитель производственной дисциплины и может быть привлечен к дисциплинарной ответственности, а в зависимости от последствий – и к уголовной; если нарушение связано с причинением материального ущерба, то виновный может привлекаться к материальной ответственности в установленном порядке.</w:t>
      </w:r>
    </w:p>
    <w:p w:rsidR="00BF0087" w:rsidRPr="00B61D1D" w:rsidRDefault="00D122DD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E606FE">
        <w:rPr>
          <w:rFonts w:ascii="Times New Roman" w:hAnsi="Times New Roman" w:cs="Times New Roman"/>
          <w:color w:val="000000"/>
          <w:sz w:val="28"/>
          <w:szCs w:val="28"/>
          <w:lang w:val="ru-RU"/>
        </w:rPr>
        <w:t>10</w:t>
      </w: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Оператор электронно-вычислительных машин (ЭВМ) обязан соблюдать </w:t>
      </w:r>
      <w:r w:rsidR="00780A08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равила внутреннего трудового распорядка и графики работы.</w:t>
      </w:r>
    </w:p>
    <w:p w:rsidR="00BF0087" w:rsidRPr="00B61D1D" w:rsidRDefault="00E606FE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</w:t>
      </w:r>
      <w:r w:rsidR="00D122DD"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1. Оператор электронно-вычислительных машин (ЭВМ) обязан соблюдать режимы труда и отдыха.</w:t>
      </w:r>
    </w:p>
    <w:p w:rsidR="00BF0087" w:rsidRPr="00B61D1D" w:rsidRDefault="00D122DD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E606FE">
        <w:rPr>
          <w:rFonts w:ascii="Times New Roman" w:hAnsi="Times New Roman" w:cs="Times New Roman"/>
          <w:color w:val="000000"/>
          <w:sz w:val="28"/>
          <w:szCs w:val="28"/>
          <w:lang w:val="ru-RU"/>
        </w:rPr>
        <w:t>12</w:t>
      </w: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На оператора электронно-вычислительных машин (ЭВМ) могут воздействовать опасные и вредные производственные факторы:</w:t>
      </w:r>
    </w:p>
    <w:p w:rsidR="00BF0087" w:rsidRPr="00B61D1D" w:rsidRDefault="00D122DD" w:rsidP="00E606FE">
      <w:pPr>
        <w:numPr>
          <w:ilvl w:val="0"/>
          <w:numId w:val="1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перенапряжение зрительного анализатора при работе за экраном дисплея;</w:t>
      </w:r>
    </w:p>
    <w:p w:rsidR="00BF0087" w:rsidRPr="00B61D1D" w:rsidRDefault="00D122DD" w:rsidP="00E606FE">
      <w:pPr>
        <w:numPr>
          <w:ilvl w:val="0"/>
          <w:numId w:val="1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длительное статическое напряжение мышц спины, шеи, рук и ног, что может привести к статическим перегрузкам оператора;</w:t>
      </w:r>
    </w:p>
    <w:p w:rsidR="00BF0087" w:rsidRPr="00B61D1D" w:rsidRDefault="00D122DD" w:rsidP="00E606FE">
      <w:pPr>
        <w:numPr>
          <w:ilvl w:val="0"/>
          <w:numId w:val="1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B61D1D">
        <w:rPr>
          <w:rFonts w:ascii="Times New Roman" w:hAnsi="Times New Roman" w:cs="Times New Roman"/>
          <w:color w:val="000000"/>
          <w:sz w:val="28"/>
          <w:szCs w:val="28"/>
        </w:rPr>
        <w:t>повышенный</w:t>
      </w:r>
      <w:proofErr w:type="spellEnd"/>
      <w:r w:rsidRPr="00B61D1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61D1D">
        <w:rPr>
          <w:rFonts w:ascii="Times New Roman" w:hAnsi="Times New Roman" w:cs="Times New Roman"/>
          <w:color w:val="000000"/>
          <w:sz w:val="28"/>
          <w:szCs w:val="28"/>
        </w:rPr>
        <w:t>уровень</w:t>
      </w:r>
      <w:proofErr w:type="spellEnd"/>
      <w:r w:rsidRPr="00B61D1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61D1D">
        <w:rPr>
          <w:rFonts w:ascii="Times New Roman" w:hAnsi="Times New Roman" w:cs="Times New Roman"/>
          <w:color w:val="000000"/>
          <w:sz w:val="28"/>
          <w:szCs w:val="28"/>
        </w:rPr>
        <w:t>шума</w:t>
      </w:r>
      <w:proofErr w:type="spellEnd"/>
      <w:r w:rsidRPr="00B61D1D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BF0087" w:rsidRPr="00B61D1D" w:rsidRDefault="00D122DD" w:rsidP="00E606FE">
      <w:pPr>
        <w:numPr>
          <w:ilvl w:val="0"/>
          <w:numId w:val="1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ионизирующие и неионизирующие излучения, источниками которых являются </w:t>
      </w:r>
      <w:proofErr w:type="spellStart"/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видеодисплейные</w:t>
      </w:r>
      <w:proofErr w:type="spellEnd"/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терминалы;</w:t>
      </w:r>
    </w:p>
    <w:p w:rsidR="00BF0087" w:rsidRPr="00B61D1D" w:rsidRDefault="00D122DD" w:rsidP="00E606FE">
      <w:pPr>
        <w:numPr>
          <w:ilvl w:val="0"/>
          <w:numId w:val="1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B61D1D">
        <w:rPr>
          <w:rFonts w:ascii="Times New Roman" w:hAnsi="Times New Roman" w:cs="Times New Roman"/>
          <w:color w:val="000000"/>
          <w:sz w:val="28"/>
          <w:szCs w:val="28"/>
        </w:rPr>
        <w:t>статическое</w:t>
      </w:r>
      <w:proofErr w:type="spellEnd"/>
      <w:r w:rsidRPr="00B61D1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61D1D">
        <w:rPr>
          <w:rFonts w:ascii="Times New Roman" w:hAnsi="Times New Roman" w:cs="Times New Roman"/>
          <w:color w:val="000000"/>
          <w:sz w:val="28"/>
          <w:szCs w:val="28"/>
        </w:rPr>
        <w:t>электричество</w:t>
      </w:r>
      <w:proofErr w:type="spellEnd"/>
      <w:r w:rsidRPr="00B61D1D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BF0087" w:rsidRPr="00B61D1D" w:rsidRDefault="00D122DD" w:rsidP="00E606FE">
      <w:pPr>
        <w:numPr>
          <w:ilvl w:val="0"/>
          <w:numId w:val="1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электрический ток, путь которого в случае замыкания на корпус может пройти через тело человека.</w:t>
      </w:r>
    </w:p>
    <w:p w:rsidR="00BF0087" w:rsidRPr="00B61D1D" w:rsidRDefault="00D122DD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E606FE">
        <w:rPr>
          <w:rFonts w:ascii="Times New Roman" w:hAnsi="Times New Roman" w:cs="Times New Roman"/>
          <w:color w:val="000000"/>
          <w:sz w:val="28"/>
          <w:szCs w:val="28"/>
          <w:lang w:val="ru-RU"/>
        </w:rPr>
        <w:t>13</w:t>
      </w: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качестве опасностей, в соответствии с перечнем профессиональных рисков и опасностей, представляющих угрозу жизни и здоровью работников, при выполнении работ могут возникнуть следующие риски:</w:t>
      </w:r>
    </w:p>
    <w:p w:rsidR="00BF0087" w:rsidRPr="00B61D1D" w:rsidRDefault="00D122DD" w:rsidP="00E606FE">
      <w:pPr>
        <w:numPr>
          <w:ilvl w:val="0"/>
          <w:numId w:val="2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поражения током вследствие контакта с токоведущими частями, которые находятся под напряжением из-за неисправного состояния;</w:t>
      </w:r>
    </w:p>
    <w:p w:rsidR="00BF0087" w:rsidRPr="00B61D1D" w:rsidRDefault="00D122DD" w:rsidP="00E606FE">
      <w:pPr>
        <w:numPr>
          <w:ilvl w:val="0"/>
          <w:numId w:val="2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опасность падения из-за потери равновесия, в том числе при спотыкании или </w:t>
      </w:r>
      <w:proofErr w:type="spellStart"/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поскальзывании</w:t>
      </w:r>
      <w:proofErr w:type="spellEnd"/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при передвижении по скользким поверхностям или мокрым пола (косвенный контакт);</w:t>
      </w:r>
    </w:p>
    <w:p w:rsidR="00BF0087" w:rsidRPr="00B61D1D" w:rsidRDefault="00D122DD" w:rsidP="00E606FE">
      <w:pPr>
        <w:numPr>
          <w:ilvl w:val="0"/>
          <w:numId w:val="2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от вдыхания дыма, паров вредных газов и пыли при пожаре;</w:t>
      </w:r>
    </w:p>
    <w:p w:rsidR="00BF0087" w:rsidRPr="00B61D1D" w:rsidRDefault="00D122DD" w:rsidP="00E606FE">
      <w:pPr>
        <w:numPr>
          <w:ilvl w:val="0"/>
          <w:numId w:val="2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B61D1D">
        <w:rPr>
          <w:rFonts w:ascii="Times New Roman" w:hAnsi="Times New Roman" w:cs="Times New Roman"/>
          <w:color w:val="000000"/>
          <w:sz w:val="28"/>
          <w:szCs w:val="28"/>
        </w:rPr>
        <w:t>опасность</w:t>
      </w:r>
      <w:proofErr w:type="spellEnd"/>
      <w:r w:rsidRPr="00B61D1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B61D1D">
        <w:rPr>
          <w:rFonts w:ascii="Times New Roman" w:hAnsi="Times New Roman" w:cs="Times New Roman"/>
          <w:color w:val="000000"/>
          <w:sz w:val="28"/>
          <w:szCs w:val="28"/>
        </w:rPr>
        <w:t>воспламенения</w:t>
      </w:r>
      <w:proofErr w:type="spellEnd"/>
      <w:r w:rsidRPr="00B61D1D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BF0087" w:rsidRPr="00B61D1D" w:rsidRDefault="00D122DD" w:rsidP="00E606FE">
      <w:pPr>
        <w:numPr>
          <w:ilvl w:val="0"/>
          <w:numId w:val="2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61D1D">
        <w:rPr>
          <w:rFonts w:ascii="Times New Roman" w:hAnsi="Times New Roman" w:cs="Times New Roman"/>
          <w:color w:val="000000"/>
          <w:sz w:val="28"/>
          <w:szCs w:val="28"/>
        </w:rPr>
        <w:t>опасность воздействия открытого пламени;</w:t>
      </w:r>
    </w:p>
    <w:p w:rsidR="00BF0087" w:rsidRPr="00B61D1D" w:rsidRDefault="00D122DD" w:rsidP="00E606FE">
      <w:pPr>
        <w:numPr>
          <w:ilvl w:val="0"/>
          <w:numId w:val="2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воздействия повышенной температуры окружающей среды;</w:t>
      </w:r>
    </w:p>
    <w:p w:rsidR="00BF0087" w:rsidRPr="00B61D1D" w:rsidRDefault="00D122DD" w:rsidP="00E606FE">
      <w:pPr>
        <w:numPr>
          <w:ilvl w:val="0"/>
          <w:numId w:val="2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насилия от враждебно настроенных работников;</w:t>
      </w:r>
    </w:p>
    <w:p w:rsidR="00BF0087" w:rsidRPr="00B61D1D" w:rsidRDefault="00D122DD" w:rsidP="00E606FE">
      <w:pPr>
        <w:numPr>
          <w:ilvl w:val="0"/>
          <w:numId w:val="2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насилия от третьих лиц;</w:t>
      </w:r>
    </w:p>
    <w:p w:rsidR="00BF0087" w:rsidRPr="00B61D1D" w:rsidRDefault="00D122DD" w:rsidP="00E606FE">
      <w:pPr>
        <w:numPr>
          <w:ilvl w:val="0"/>
          <w:numId w:val="2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возникновения взрыва, происшедшего вследствие пожара.</w:t>
      </w:r>
    </w:p>
    <w:p w:rsidR="00F650BA" w:rsidRPr="00383B38" w:rsidRDefault="00D122DD" w:rsidP="00F650BA">
      <w:pPr>
        <w:pStyle w:val="a3"/>
        <w:ind w:left="0" w:firstLine="426"/>
        <w:jc w:val="both"/>
        <w:rPr>
          <w:rFonts w:eastAsia="Calibri"/>
          <w:color w:val="auto"/>
          <w:sz w:val="28"/>
          <w:szCs w:val="28"/>
          <w:lang w:eastAsia="en-US"/>
        </w:rPr>
      </w:pPr>
      <w:r w:rsidRPr="00B61D1D">
        <w:rPr>
          <w:color w:val="000000"/>
          <w:sz w:val="28"/>
          <w:szCs w:val="28"/>
        </w:rPr>
        <w:t>3.</w:t>
      </w:r>
      <w:r w:rsidR="00E606FE">
        <w:rPr>
          <w:color w:val="000000"/>
          <w:sz w:val="28"/>
          <w:szCs w:val="28"/>
        </w:rPr>
        <w:t>14</w:t>
      </w:r>
      <w:r w:rsidRPr="00B61D1D">
        <w:rPr>
          <w:color w:val="000000"/>
          <w:sz w:val="28"/>
          <w:szCs w:val="28"/>
        </w:rPr>
        <w:t xml:space="preserve">. </w:t>
      </w:r>
      <w:r w:rsidR="00F650BA">
        <w:rPr>
          <w:rFonts w:eastAsia="Calibri"/>
          <w:color w:val="auto"/>
          <w:sz w:val="28"/>
          <w:szCs w:val="28"/>
          <w:lang w:eastAsia="en-US"/>
        </w:rPr>
        <w:t xml:space="preserve">В соответствии со спецификой деятельности </w:t>
      </w:r>
      <w:r w:rsidR="00F650BA">
        <w:rPr>
          <w:color w:val="000000"/>
          <w:sz w:val="28"/>
          <w:szCs w:val="28"/>
        </w:rPr>
        <w:t>СИЗ</w:t>
      </w:r>
      <w:r w:rsidR="00F650BA">
        <w:rPr>
          <w:rFonts w:eastAsia="Calibri"/>
          <w:color w:val="auto"/>
          <w:sz w:val="28"/>
          <w:szCs w:val="28"/>
          <w:lang w:eastAsia="en-US"/>
        </w:rPr>
        <w:t xml:space="preserve"> не предусмотрены, риски и опасности, требующие применения СИЗ, отсутствуют. </w:t>
      </w:r>
    </w:p>
    <w:p w:rsidR="00BF0087" w:rsidRPr="00B61D1D" w:rsidRDefault="00D122DD" w:rsidP="00F650B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E606FE">
        <w:rPr>
          <w:rFonts w:ascii="Times New Roman" w:hAnsi="Times New Roman" w:cs="Times New Roman"/>
          <w:color w:val="000000"/>
          <w:sz w:val="28"/>
          <w:szCs w:val="28"/>
          <w:lang w:val="ru-RU"/>
        </w:rPr>
        <w:t>15</w:t>
      </w: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При возникновении несчастного случая пострадавший должен постараться привлечь внимание кого-либо из работников к произошедшему событию, при возможности, сообщить о произошедшем </w:t>
      </w:r>
      <w:r w:rsidR="00E606FE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непосредственному руководителю</w:t>
      </w: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, любым доступным для этого способом и обратиться в здравпункт (при наличии).</w:t>
      </w:r>
    </w:p>
    <w:p w:rsidR="00BF0087" w:rsidRPr="00B61D1D" w:rsidRDefault="00D122DD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E606FE">
        <w:rPr>
          <w:rFonts w:ascii="Times New Roman" w:hAnsi="Times New Roman" w:cs="Times New Roman"/>
          <w:color w:val="000000"/>
          <w:sz w:val="28"/>
          <w:szCs w:val="28"/>
          <w:lang w:val="ru-RU"/>
        </w:rPr>
        <w:t>16</w:t>
      </w: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Оператор электронно-вычислительных машин (ЭВМ) должен немедленно извещать непосредственного руководителя о любой ситуации, угрожающей жизни и здоровью людей, о каждом несчастном случае, микротравме происшедших на производстве, или об ухудшении состояния своего здоровья, в том числе о проявлении признаков острого профессионального заболевания (отравления).</w:t>
      </w:r>
    </w:p>
    <w:p w:rsidR="00BF0087" w:rsidRPr="00B61D1D" w:rsidRDefault="00D122DD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3.</w:t>
      </w:r>
      <w:r w:rsidR="00E606FE">
        <w:rPr>
          <w:rFonts w:ascii="Times New Roman" w:hAnsi="Times New Roman" w:cs="Times New Roman"/>
          <w:color w:val="000000"/>
          <w:sz w:val="28"/>
          <w:szCs w:val="28"/>
          <w:lang w:val="ru-RU"/>
        </w:rPr>
        <w:t>17</w:t>
      </w: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обнаружении в зоне работы несоответствий требованиям охраны труда (неисправность оборудования, приспособлений, неогороженный проём, оголенные провода и т.д.) немедленно сообщить об этом непосредственному руководителю.</w:t>
      </w:r>
    </w:p>
    <w:p w:rsidR="00BF0087" w:rsidRPr="00B61D1D" w:rsidRDefault="00D122DD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E606FE">
        <w:rPr>
          <w:rFonts w:ascii="Times New Roman" w:hAnsi="Times New Roman" w:cs="Times New Roman"/>
          <w:color w:val="000000"/>
          <w:sz w:val="28"/>
          <w:szCs w:val="28"/>
          <w:lang w:val="ru-RU"/>
        </w:rPr>
        <w:t>18</w:t>
      </w: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сохранения здоровья работник должен соблюдать личную гигиену.</w:t>
      </w:r>
    </w:p>
    <w:p w:rsidR="00BF0087" w:rsidRPr="00B61D1D" w:rsidRDefault="00D122DD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E606FE">
        <w:rPr>
          <w:rFonts w:ascii="Times New Roman" w:hAnsi="Times New Roman" w:cs="Times New Roman"/>
          <w:color w:val="000000"/>
          <w:sz w:val="28"/>
          <w:szCs w:val="28"/>
          <w:lang w:val="ru-RU"/>
        </w:rPr>
        <w:t>19</w:t>
      </w: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Перед приемом пищи обязательно мыть руки теплой водой с мылом.</w:t>
      </w:r>
    </w:p>
    <w:p w:rsidR="00BF0087" w:rsidRPr="00B61D1D" w:rsidRDefault="00D122DD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E606FE">
        <w:rPr>
          <w:rFonts w:ascii="Times New Roman" w:hAnsi="Times New Roman" w:cs="Times New Roman"/>
          <w:color w:val="000000"/>
          <w:sz w:val="28"/>
          <w:szCs w:val="28"/>
          <w:lang w:val="ru-RU"/>
        </w:rPr>
        <w:t>20</w:t>
      </w: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питья употреблять воду из диспенсеров, чайников.</w:t>
      </w:r>
    </w:p>
    <w:p w:rsidR="00BF0087" w:rsidRPr="00B61D1D" w:rsidRDefault="00D122DD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E606FE">
        <w:rPr>
          <w:rFonts w:ascii="Times New Roman" w:hAnsi="Times New Roman" w:cs="Times New Roman"/>
          <w:color w:val="000000"/>
          <w:sz w:val="28"/>
          <w:szCs w:val="28"/>
          <w:lang w:val="ru-RU"/>
        </w:rPr>
        <w:t>21</w:t>
      </w: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Курить и принимать пищу разрешается только в специально отведенных для этой цели местах.</w:t>
      </w:r>
    </w:p>
    <w:p w:rsidR="00E606FE" w:rsidRDefault="00E606FE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BF0087" w:rsidRPr="00B61D1D" w:rsidRDefault="00D122DD" w:rsidP="00E606FE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1D1D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4. Требования охраны труда перед началом работы</w:t>
      </w:r>
    </w:p>
    <w:p w:rsidR="00E606FE" w:rsidRDefault="00E606FE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BF0087" w:rsidRPr="00B61D1D" w:rsidRDefault="00E606FE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="00D122DD"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.1. Перед началом работы оператору следует рационально организовать свое рабочее место.</w:t>
      </w:r>
    </w:p>
    <w:p w:rsidR="00BF0087" w:rsidRPr="00B61D1D" w:rsidRDefault="00E606FE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="00D122DD"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.2. Оператор должен знать о том, что если в помещении расположено несколько компьютеров, то для обеспечения безопасности расстояние между ними должно быть не менее 1,5 м.</w:t>
      </w:r>
    </w:p>
    <w:p w:rsidR="00BF0087" w:rsidRPr="00B61D1D" w:rsidRDefault="00E606FE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D122DD"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3. Оператор должен знать о том, что взаимное расположение компьютеров влияет на уровень генерируемых ими излучений; для предупреждения облучения других рабочих мест следует выполнять следующие правила:</w:t>
      </w:r>
    </w:p>
    <w:p w:rsidR="00BF0087" w:rsidRPr="00B61D1D" w:rsidRDefault="00D122DD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Левая панель персонального компьютера должна быть обращена либо к стене, либо к проходу, где нет рабочих мест.</w:t>
      </w:r>
    </w:p>
    <w:p w:rsidR="00BF0087" w:rsidRPr="00B61D1D" w:rsidRDefault="00D122DD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 следует располагать мониторы экранами друг к другу.</w:t>
      </w:r>
    </w:p>
    <w:p w:rsidR="00BF0087" w:rsidRPr="00B61D1D" w:rsidRDefault="00D122DD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4.4. Не рекомендуется располагать монитор экраном к окну.</w:t>
      </w:r>
    </w:p>
    <w:p w:rsidR="00BF0087" w:rsidRPr="00B61D1D" w:rsidRDefault="00E606FE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D122DD"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5. Для того чтобы в процессе работы не возникало перенапряжение зрительного анализатора, оператору следует проверить, чтобы на клавиатуре и экране монитора не было бликов света.</w:t>
      </w:r>
    </w:p>
    <w:p w:rsidR="00BF0087" w:rsidRPr="00B61D1D" w:rsidRDefault="00E606FE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D122DD"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6. Для повышения контрастности изображения перед началом работы оператор должен очистить экран монитора от пыли, которая интенсивно оседает на нем под воздействием зарядов статического электричества.</w:t>
      </w:r>
    </w:p>
    <w:p w:rsidR="00BF0087" w:rsidRPr="00B61D1D" w:rsidRDefault="00E606FE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D122DD"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7. Оператор должен убрать с рабочего места все лишние предметы, не используемые в работе.</w:t>
      </w:r>
    </w:p>
    <w:p w:rsidR="00BF0087" w:rsidRPr="00B61D1D" w:rsidRDefault="00E606FE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D122DD"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8. Перед включением компьютера оператору следует визуально проверить исправность электропроводки, вилки, розетки, а также электрических подсоединений между собой всех устройств, входящих в комплект компьютера.</w:t>
      </w:r>
    </w:p>
    <w:p w:rsidR="00BF0087" w:rsidRPr="00B61D1D" w:rsidRDefault="00E606FE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D122DD"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9. Перед началом выполнения работы оператор должен проверить исправность компьютера и подготовить его к работе.</w:t>
      </w:r>
    </w:p>
    <w:p w:rsidR="00BF0087" w:rsidRPr="00B61D1D" w:rsidRDefault="00D122DD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4.</w:t>
      </w:r>
      <w:r w:rsidR="00E606FE">
        <w:rPr>
          <w:rFonts w:ascii="Times New Roman" w:hAnsi="Times New Roman" w:cs="Times New Roman"/>
          <w:color w:val="000000"/>
          <w:sz w:val="28"/>
          <w:szCs w:val="28"/>
          <w:lang w:val="ru-RU"/>
        </w:rPr>
        <w:t>10</w:t>
      </w: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Перед началом работы оператор обязан надеть положенные спецодежду, </w:t>
      </w:r>
      <w:proofErr w:type="spellStart"/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</w:t>
      </w:r>
      <w:proofErr w:type="spellEnd"/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средства индивидуальной защиты, предварительно проверив их исправность.</w:t>
      </w:r>
    </w:p>
    <w:p w:rsidR="00BF0087" w:rsidRPr="00B61D1D" w:rsidRDefault="00D122DD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При нарушении целостности спецодежды, </w:t>
      </w:r>
      <w:proofErr w:type="spellStart"/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спецобуви</w:t>
      </w:r>
      <w:proofErr w:type="spellEnd"/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СИЗ необходимо сообщить об этом непосредственному руководителю.</w:t>
      </w:r>
    </w:p>
    <w:p w:rsidR="00BF0087" w:rsidRPr="00B61D1D" w:rsidRDefault="00D122DD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11.</w:t>
      </w: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При работе оператор электронно-вычислительных машин (ЭВМ) должен проверить исправность оборудования, правильность подключения оборудования к электросети. Убедиться внешним осмотром в отсутствии механических повреждений шнуров электропитания и корпусов средств оргтехники, в отсутствии оголенных участков проводов, в наличии защитного заземления.</w:t>
      </w:r>
    </w:p>
    <w:p w:rsidR="00BF0087" w:rsidRPr="00B61D1D" w:rsidRDefault="00D122DD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1</w:t>
      </w: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2. Персональные компьютеры следует размещать таким образом, чтобы показатели освещенности не превышали установленных гигиенических нормативов, утвержденных в соответствии с пунктом 2 статьи 38 Федерального закона от 30.03.1999 № 52-ФЗ «О санитарно-эпидемиологическом благополучии населения».</w:t>
      </w:r>
    </w:p>
    <w:p w:rsidR="00BF0087" w:rsidRPr="00B61D1D" w:rsidRDefault="00D122DD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13</w:t>
      </w: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работе оператор не должен приступать к работе, если условия труда не соответствуют требованиям по охране труда или другим требованиям, регламентирующим безопасное производство работ, а также без получения целевого инструктажа по охране труда при выполнении работ повышенной опасности, несвойственных профессии работника разовых работ, работ по устранению последствий инцидентов и аварий, стихийных бедствий и при проведении массовых мероприятий.</w:t>
      </w:r>
    </w:p>
    <w:p w:rsidR="00D122DD" w:rsidRDefault="00D122DD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BF0087" w:rsidRPr="00B61D1D" w:rsidRDefault="00D122DD" w:rsidP="00D122DD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1D1D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5. Требования охраны труда во время работы</w:t>
      </w:r>
    </w:p>
    <w:p w:rsidR="00D122DD" w:rsidRDefault="00D122DD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BF0087" w:rsidRPr="00B61D1D" w:rsidRDefault="00D122DD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1. Оператору компьютера следует включать его в работу в той последовательности, которая определена инструкцией по эксплуатации.</w:t>
      </w:r>
    </w:p>
    <w:p w:rsidR="00BF0087" w:rsidRPr="00B61D1D" w:rsidRDefault="00D122DD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2. Для подключения компьютера к электрической сети оператор должен использовать шнур питания, поставляемый в комплекте с компьютером; не следует использовать самодельные электрические шнуры для подключения к сети компьютера и различных его устройств.</w:t>
      </w:r>
    </w:p>
    <w:p w:rsidR="00BF0087" w:rsidRPr="00B61D1D" w:rsidRDefault="00D122DD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3. Оператор должен знать, что рациональная рабочая поза способствует уменьшению утомляемости.</w:t>
      </w:r>
    </w:p>
    <w:p w:rsidR="00BF0087" w:rsidRPr="00B61D1D" w:rsidRDefault="00D122DD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4. При помощи поворотной площадки видеомонитор должен быть отрегулирован в соответствии с рабочей позой оператора.</w:t>
      </w:r>
    </w:p>
    <w:p w:rsidR="00BF0087" w:rsidRPr="00B61D1D" w:rsidRDefault="00D122DD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5. Конструкция рабочего стула (кресла) должна обеспечивать поддержание рабочей позы оператора при работе с компьютером, позволять изменять позу с целью снижения статического напряжения мышц шейно-плечевой области и спины для предупреждения развития утомления.</w:t>
      </w:r>
    </w:p>
    <w:p w:rsidR="00BF0087" w:rsidRPr="00B61D1D" w:rsidRDefault="00D122DD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5</w:t>
      </w: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.6. Тип рабочего стула (кресла) должен выбираться в зависимости от характера и продолжительности работы с персональным компьютером с учетом роста оператора.</w:t>
      </w:r>
    </w:p>
    <w:p w:rsidR="00BF0087" w:rsidRPr="00B61D1D" w:rsidRDefault="00D122DD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7. Рабочий стул (кресло) должен быть подъемно-поворотным и регулируемым по высоте и углам наклона сиденья и спинки, а также расстоянию спинки от переднего края сиденья; при этом регулировка каждого параметра должна быть независимой, легко осуществляемой и иметь надежную фиксацию.</w:t>
      </w:r>
    </w:p>
    <w:p w:rsidR="00BF0087" w:rsidRPr="00B61D1D" w:rsidRDefault="00D122DD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8. Поверхность сиденья, спинки и других элементов стула (кресла) должна быть полумягкой, с нескользящим, неэлектризуемым и воздухопроницаемым покрытием, обеспечивающим легкую очистку от загрязнений.</w:t>
      </w:r>
    </w:p>
    <w:p w:rsidR="00BF0087" w:rsidRPr="00B61D1D" w:rsidRDefault="00D122DD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9. Плоскость рабочего стола должна быть регулируемой по высоте в пределах 680–800 мм с учетом индивидуальных особенностей оператора; при отсутствии такой возможности высота рабочей поверхности стола должна составлять 725 мм.</w:t>
      </w:r>
    </w:p>
    <w:p w:rsidR="00BF0087" w:rsidRPr="00B61D1D" w:rsidRDefault="00D122DD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10. Рабочий стол должен иметь пространство для ног высотой не менее 600 мм, шириной – не менее 500 мм, глубиной на уровне колен – не менее 450 мм и на уровне вытянутых ног – не менее 650 мм.</w:t>
      </w:r>
    </w:p>
    <w:p w:rsidR="00BF0087" w:rsidRPr="00B61D1D" w:rsidRDefault="00D122DD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11. Конструкция рабочего стула (кресла) должна обеспечивать:</w:t>
      </w:r>
    </w:p>
    <w:p w:rsidR="00BF0087" w:rsidRPr="00B61D1D" w:rsidRDefault="00D122DD" w:rsidP="00D122DD">
      <w:pPr>
        <w:numPr>
          <w:ilvl w:val="0"/>
          <w:numId w:val="3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ширину и глубину поверхности сиденья не менее 400 мм;</w:t>
      </w:r>
    </w:p>
    <w:p w:rsidR="00BF0087" w:rsidRPr="00B61D1D" w:rsidRDefault="00D122DD" w:rsidP="00D122DD">
      <w:pPr>
        <w:numPr>
          <w:ilvl w:val="0"/>
          <w:numId w:val="3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поверхность сиденья с закругленным передним краем;</w:t>
      </w:r>
    </w:p>
    <w:p w:rsidR="00BF0087" w:rsidRPr="00B61D1D" w:rsidRDefault="00D122DD" w:rsidP="00D122DD">
      <w:pPr>
        <w:numPr>
          <w:ilvl w:val="0"/>
          <w:numId w:val="3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регулировку высоты поверхности сиденья в пределах 400–550 мм и углов наклона вперед до 15 градусов и назад до 5 градусов;</w:t>
      </w:r>
    </w:p>
    <w:p w:rsidR="00BF0087" w:rsidRPr="00B61D1D" w:rsidRDefault="00D122DD" w:rsidP="00D122DD">
      <w:pPr>
        <w:numPr>
          <w:ilvl w:val="0"/>
          <w:numId w:val="3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высоту опорной поверхности спинки 300±20 мм, ширину – не менее 380 мм и радиус кривизны горизонтальной плоскости – 400 мм;</w:t>
      </w:r>
    </w:p>
    <w:p w:rsidR="00BF0087" w:rsidRPr="00B61D1D" w:rsidRDefault="00D122DD" w:rsidP="00D122DD">
      <w:pPr>
        <w:numPr>
          <w:ilvl w:val="0"/>
          <w:numId w:val="3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угол наклона спинки в вертикальной плоскости в пределах 0±30 градусов;</w:t>
      </w:r>
    </w:p>
    <w:p w:rsidR="00BF0087" w:rsidRPr="00B61D1D" w:rsidRDefault="00D122DD" w:rsidP="00D122DD">
      <w:pPr>
        <w:numPr>
          <w:ilvl w:val="0"/>
          <w:numId w:val="3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регулировку расстояния спинки от переднего края сиденья в пределах 260–400 мм;</w:t>
      </w:r>
    </w:p>
    <w:p w:rsidR="00BF0087" w:rsidRPr="00B61D1D" w:rsidRDefault="00D122DD" w:rsidP="00D122DD">
      <w:pPr>
        <w:numPr>
          <w:ilvl w:val="0"/>
          <w:numId w:val="3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стационарные или съемные подлокотники длиной не менее 250 мм и шириной 50–70 мм;</w:t>
      </w:r>
    </w:p>
    <w:p w:rsidR="00BF0087" w:rsidRPr="00B61D1D" w:rsidRDefault="00D122DD" w:rsidP="00D122DD">
      <w:pPr>
        <w:numPr>
          <w:ilvl w:val="0"/>
          <w:numId w:val="3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регулировку подлокотников по высоте над сиденьем в пределах 230±30 мм и внутреннего расстояния между подлокотниками в пределах 350–500 мм.</w:t>
      </w:r>
    </w:p>
    <w:p w:rsidR="00BF0087" w:rsidRPr="00B61D1D" w:rsidRDefault="00D122DD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12. Экран видеомонитора должен находиться от глаз оператора на оптимальном расстоянии 600–700 мм, но не ближе 500 мм с учетом размеров алфавитно-цифровых знаков и символов.</w:t>
      </w:r>
    </w:p>
    <w:p w:rsidR="00BF0087" w:rsidRPr="00B61D1D" w:rsidRDefault="00D122DD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13. Клавиатуру следует располагать на поверхности стола на расстоянии 100–300 мм от края, обращенного к пользователю, или на специальной, регулируемой по высоте рабочей поверхности, отделенной от основной столешницы.</w:t>
      </w:r>
    </w:p>
    <w:p w:rsidR="00BF0087" w:rsidRPr="00B61D1D" w:rsidRDefault="00D122DD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5</w:t>
      </w: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.14. Для уменьшения напряжения зрения оператору следует установить на экране монитора оптимальный цветовой режим (если такая возможность имеется); при этом рекомендуются ненасыщенные цвета: светло-зеленый, желто-зеленый, желто-оранжевый, желто-коричневый; по возможности оператор должен избегать насыщенных цветов, особенно красного, синего, ярко-зеленого.</w:t>
      </w:r>
    </w:p>
    <w:p w:rsidR="00BF0087" w:rsidRPr="00B61D1D" w:rsidRDefault="00D122DD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15. Для уменьшения зрительной утомляемости оператору предпочтительнее работать в таком режиме, чтобы на светлом экране видеомонитора были темные символы.</w:t>
      </w:r>
    </w:p>
    <w:p w:rsidR="00BF0087" w:rsidRPr="00B61D1D" w:rsidRDefault="00D122DD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.16. С целью снижения зрительного и костно-мышечного утомления оператору следует соблюдать установленный режим труда и отдыха.</w:t>
      </w:r>
    </w:p>
    <w:p w:rsidR="00BF0087" w:rsidRPr="00B61D1D" w:rsidRDefault="00D122DD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17. Режим труда и отдыха при работе с персональным компьютером должен организовываться в зависимости от вида и категории трудовой деятельности.</w:t>
      </w:r>
    </w:p>
    <w:p w:rsidR="00BF0087" w:rsidRPr="00B61D1D" w:rsidRDefault="00D122DD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.18. Виды трудовой деятельности разделяются на три группы:</w:t>
      </w:r>
    </w:p>
    <w:p w:rsidR="00BF0087" w:rsidRPr="00B61D1D" w:rsidRDefault="00D122DD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группа А – работа по считыванию информации с экрана видеомонитора с предварительным запросом;</w:t>
      </w:r>
    </w:p>
    <w:p w:rsidR="00BF0087" w:rsidRPr="00B61D1D" w:rsidRDefault="00D122DD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группа Б – работа по вводу информации;</w:t>
      </w:r>
    </w:p>
    <w:p w:rsidR="00BF0087" w:rsidRPr="00B61D1D" w:rsidRDefault="00D122DD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группа В – творческая работа в режиме диалога с персональным компьютером.</w:t>
      </w:r>
    </w:p>
    <w:p w:rsidR="00BF0087" w:rsidRPr="00B61D1D" w:rsidRDefault="00D122DD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19. При выполнении в течение рабочей смены работ, относящихся к разным видам трудовой деятельности, за основную работу с персональным компьютером следует принимать такую, которая занимает не менее 50 процентов времени в течение рабочей смены или рабочего дня.</w:t>
      </w:r>
    </w:p>
    <w:p w:rsidR="00BF0087" w:rsidRPr="00B61D1D" w:rsidRDefault="00D122DD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20. Для видов трудовой деятельности установлены три категории тяжести и напряженности работы с персональным компьютером, которые определяются:</w:t>
      </w:r>
    </w:p>
    <w:p w:rsidR="00BF0087" w:rsidRPr="00B61D1D" w:rsidRDefault="00D122DD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для группы А – по суммарному числу считываемых знаков за рабочую смену, но не более 60 000 знаков за смену;</w:t>
      </w:r>
    </w:p>
    <w:p w:rsidR="00BF0087" w:rsidRPr="00B61D1D" w:rsidRDefault="00D122DD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для группы Б – по суммарному числу считываемых или вводимых знаков за рабочую смену, но не более 40 000 знаков за смену;</w:t>
      </w:r>
    </w:p>
    <w:p w:rsidR="00BF0087" w:rsidRPr="00B61D1D" w:rsidRDefault="00D122DD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для группы В – по суммарному времени непосредственной работы с персональным компьютером за рабочую смену, но не более 6 часов за смену.</w:t>
      </w:r>
    </w:p>
    <w:p w:rsidR="00BF0087" w:rsidRPr="00B61D1D" w:rsidRDefault="00D122DD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21. Продолжительность непрерывной работы с видеомонитором без регламентированного перерыва не должна превышать 2 часов.</w:t>
      </w:r>
    </w:p>
    <w:p w:rsidR="00BF0087" w:rsidRPr="00B61D1D" w:rsidRDefault="00D122DD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22. Для обеспечения оптимальной работоспособности и сохранения здоровья оператора на протяжении рабочей смены должны быть установлены регламентированные перерывы.</w:t>
      </w:r>
    </w:p>
    <w:p w:rsidR="00BF0087" w:rsidRPr="00B61D1D" w:rsidRDefault="00D122DD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.23. Время регламентированных перерывов в течение рабочей смены следует устанавливать в зависимости от ее продолжительности, вида и категории трудовой деятельности.</w:t>
      </w:r>
    </w:p>
    <w:p w:rsidR="00BF0087" w:rsidRPr="00B61D1D" w:rsidRDefault="00D122DD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5.</w:t>
      </w: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24. При работе с персональным компьютером в ночную смену (с 22 до 6 часов), независимо от категории и вида трудовой деятельности, продолжительность регламентированных перерывов должна быть увеличена на 60 минут.</w:t>
      </w:r>
    </w:p>
    <w:p w:rsidR="00BF0087" w:rsidRPr="00B61D1D" w:rsidRDefault="00D122DD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.25. При 8-часовой рабочей смене и работе на персональном компьютере регламентированные перерывы следует устанавливать:</w:t>
      </w:r>
    </w:p>
    <w:p w:rsidR="00BF0087" w:rsidRPr="00B61D1D" w:rsidRDefault="00D122DD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для </w:t>
      </w:r>
      <w:r w:rsidRPr="00B61D1D">
        <w:rPr>
          <w:rFonts w:ascii="Times New Roman" w:hAnsi="Times New Roman" w:cs="Times New Roman"/>
          <w:color w:val="000000"/>
          <w:sz w:val="28"/>
          <w:szCs w:val="28"/>
        </w:rPr>
        <w:t>I</w:t>
      </w: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категории работ – через 2 часа от начала рабочей смены и через 2 часа после обеденного перерыва продолжительностью 15 минут каждый;</w:t>
      </w:r>
    </w:p>
    <w:p w:rsidR="00BF0087" w:rsidRPr="00B61D1D" w:rsidRDefault="00D122DD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для </w:t>
      </w:r>
      <w:r w:rsidRPr="00B61D1D">
        <w:rPr>
          <w:rFonts w:ascii="Times New Roman" w:hAnsi="Times New Roman" w:cs="Times New Roman"/>
          <w:color w:val="000000"/>
          <w:sz w:val="28"/>
          <w:szCs w:val="28"/>
        </w:rPr>
        <w:t>II</w:t>
      </w: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категории работ – через 2 часа от начала рабочей смены и через 1,5–2 часа после обеденного перерыва продолжительностью 15 минут каждый или продолжительностью 10 минут через каждый час работы;</w:t>
      </w:r>
    </w:p>
    <w:p w:rsidR="00BF0087" w:rsidRPr="00B61D1D" w:rsidRDefault="00D122DD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для </w:t>
      </w:r>
      <w:r w:rsidRPr="00B61D1D">
        <w:rPr>
          <w:rFonts w:ascii="Times New Roman" w:hAnsi="Times New Roman" w:cs="Times New Roman"/>
          <w:color w:val="000000"/>
          <w:sz w:val="28"/>
          <w:szCs w:val="28"/>
        </w:rPr>
        <w:t>III</w:t>
      </w: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категории работ – через 1,5–2 часа от начала рабочей смены и через 1,5–2 часа после обеденного перерыва продолжительностью 20 минут каждый или продолжительностью 15 минут через каждый час работы.</w:t>
      </w:r>
    </w:p>
    <w:p w:rsidR="00BF0087" w:rsidRPr="00B61D1D" w:rsidRDefault="00D122DD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26. При 12-часовой рабочей смене регламентированные перерывы должны устанавливаться в первые 8 часов работы аналогично перерывам при 8-часовой рабочей смене, а в течение последних 4 часов работы, независимо от категории и вида работ, – каждый час продолжительностью 15 минут.</w:t>
      </w:r>
    </w:p>
    <w:p w:rsidR="00BF0087" w:rsidRPr="00B61D1D" w:rsidRDefault="00D122DD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27. Для снятия зрительного и </w:t>
      </w:r>
      <w:proofErr w:type="spellStart"/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позотонического</w:t>
      </w:r>
      <w:proofErr w:type="spellEnd"/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напряжения оператору в процессе работы следует устраивать </w:t>
      </w:r>
      <w:proofErr w:type="spellStart"/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микропаузы</w:t>
      </w:r>
      <w:proofErr w:type="spellEnd"/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продолжительностью 1–3 минуты.</w:t>
      </w:r>
    </w:p>
    <w:p w:rsidR="00BF0087" w:rsidRPr="00B61D1D" w:rsidRDefault="00D122DD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28. Во время регламентированных перерывов с целью снижения нервно-эмоционального напряжения, утомления зрительного анализатора, устранения влияния гиподинамии и гипокинезии, предотвращения развития </w:t>
      </w:r>
      <w:proofErr w:type="spellStart"/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позотонического</w:t>
      </w:r>
      <w:proofErr w:type="spellEnd"/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утомления оператору рекомендуется выполнять специальные комплексы физических упражнений.</w:t>
      </w:r>
    </w:p>
    <w:p w:rsidR="00BF0087" w:rsidRPr="00B61D1D" w:rsidRDefault="00D122DD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29. С целью уменьшения отрицательного влияния </w:t>
      </w:r>
      <w:proofErr w:type="spellStart"/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монотонии</w:t>
      </w:r>
      <w:proofErr w:type="spellEnd"/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целесообразно применять чередование операций осмысленного ввода текста и числовых данных, чередование редактирования текстов и ввода данных (изменение содержания работы).</w:t>
      </w:r>
    </w:p>
    <w:p w:rsidR="00BF0087" w:rsidRPr="00B61D1D" w:rsidRDefault="00D122DD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30. Оператору, работающему с высоким уровнем напряженности, во время регламентированных перерывов и в конце рабочего дня рекомендуется психологическая разгрузка в специально оборудованных помещениях (комната психологической разгрузки).</w:t>
      </w:r>
    </w:p>
    <w:p w:rsidR="00BF0087" w:rsidRPr="00B61D1D" w:rsidRDefault="00D122DD" w:rsidP="00D122D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</w:t>
      </w: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1. Оператор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с</w:t>
      </w: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ледить за исправностью средств оргтехники и другого оборудования, соблюдать правила их эксплуатации и инструкции по охране труда для соответствующих видов работ.</w:t>
      </w:r>
    </w:p>
    <w:p w:rsidR="00BF0087" w:rsidRPr="00B61D1D" w:rsidRDefault="00D122DD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32</w:t>
      </w: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Оператор должен поддерживать чистоту и порядок на рабочем месте.</w:t>
      </w:r>
    </w:p>
    <w:p w:rsidR="00BF0087" w:rsidRPr="00B61D1D" w:rsidRDefault="00D122DD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Отходы бумаги, скрепок и т.д. следует своевременно удалять с рабочего стола.</w:t>
      </w:r>
    </w:p>
    <w:p w:rsidR="00BF0087" w:rsidRPr="00B61D1D" w:rsidRDefault="00D122DD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Содержать в порядке и чистоте рабочее место, не допускать загромождения коробками, сумками, папками, книгами и прочими предметами.</w:t>
      </w:r>
    </w:p>
    <w:p w:rsidR="00BF0087" w:rsidRPr="00B61D1D" w:rsidRDefault="00D122DD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33</w:t>
      </w: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острого профессионального заболевания (отравления), работник обязан немедленно известить своего непосредственного или вышестоящего руководителя, обратиться в ближайший здравпункт.</w:t>
      </w:r>
    </w:p>
    <w:p w:rsidR="00BF0087" w:rsidRPr="00B61D1D" w:rsidRDefault="00D122DD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34</w:t>
      </w: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Оператор, при посещении производственных площадок, обязан пользоваться и правильно применять выданные им средства индивидуальной защиты. Работать только в исправной спецодежде и </w:t>
      </w:r>
      <w:proofErr w:type="spellStart"/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спецобуви</w:t>
      </w:r>
      <w:proofErr w:type="spellEnd"/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применять индивидуальные средства защиты.</w:t>
      </w:r>
    </w:p>
    <w:p w:rsidR="00BF0087" w:rsidRPr="00B61D1D" w:rsidRDefault="00D122DD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35</w:t>
      </w: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Не курить, не принимать пищу на рабочем месте.</w:t>
      </w:r>
    </w:p>
    <w:p w:rsidR="00BF0087" w:rsidRPr="00B61D1D" w:rsidRDefault="00D122DD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36</w:t>
      </w: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Соблюдать правила перемещения в помещении и на территории организации, пользоваться только установленными проходами.</w:t>
      </w:r>
    </w:p>
    <w:p w:rsidR="00D122DD" w:rsidRDefault="00D122DD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BF0087" w:rsidRPr="00B61D1D" w:rsidRDefault="00D122DD" w:rsidP="00D122DD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1D1D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6. Требования охраны труда в аварийных ситуациях</w:t>
      </w:r>
    </w:p>
    <w:p w:rsidR="00D122DD" w:rsidRDefault="00D122DD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BF0087" w:rsidRPr="00B61D1D" w:rsidRDefault="00D122DD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1. При выполнении работ оператором возможно возникновение следующих аварийных ситуаций:</w:t>
      </w:r>
    </w:p>
    <w:p w:rsidR="00BF0087" w:rsidRPr="00B61D1D" w:rsidRDefault="00D122DD" w:rsidP="00D122DD">
      <w:pPr>
        <w:numPr>
          <w:ilvl w:val="0"/>
          <w:numId w:val="4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повреждения и дефекты в конструкции зданий, по причине физического износа, истечения срока эксплуатации;</w:t>
      </w:r>
    </w:p>
    <w:p w:rsidR="00BF0087" w:rsidRPr="00B61D1D" w:rsidRDefault="00D122DD" w:rsidP="00D122DD">
      <w:pPr>
        <w:numPr>
          <w:ilvl w:val="0"/>
          <w:numId w:val="4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поражение электрическим током, по причине неисправности электроприборов;</w:t>
      </w:r>
    </w:p>
    <w:p w:rsidR="00BF0087" w:rsidRPr="00B61D1D" w:rsidRDefault="00D122DD" w:rsidP="00D122DD">
      <w:pPr>
        <w:numPr>
          <w:ilvl w:val="0"/>
          <w:numId w:val="4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технические проблемы с оборудованием, по причине высокого износа оборудования;</w:t>
      </w:r>
    </w:p>
    <w:p w:rsidR="00BF0087" w:rsidRPr="00B61D1D" w:rsidRDefault="00D122DD" w:rsidP="00D122DD">
      <w:pPr>
        <w:numPr>
          <w:ilvl w:val="0"/>
          <w:numId w:val="4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возникновение очагов пожара, по причине нарушения требований пожарной безопасности.</w:t>
      </w:r>
    </w:p>
    <w:p w:rsidR="00BF0087" w:rsidRPr="00B61D1D" w:rsidRDefault="00D122DD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2</w:t>
      </w: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При несчастном случае необходимо освободить пострадавшего от травмирующего фактора, соблюдая собственную безопасность, оказать ему первую помощь, при необходимости вызвать бригаду скорой помощи, сообщить о происшествии руководству и по возможности сохранить без изменений обстановку на рабочем месте, если это не приведет к аварии и/или </w:t>
      </w:r>
      <w:proofErr w:type="spellStart"/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травмированию</w:t>
      </w:r>
      <w:proofErr w:type="spellEnd"/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других людей.</w:t>
      </w:r>
    </w:p>
    <w:p w:rsidR="00BF0087" w:rsidRPr="00B61D1D" w:rsidRDefault="00D122DD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6.3</w:t>
      </w: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несчастном случае, микротравме необходимо оказать пострадавшему первую помощь, при необходимости вызвать скорую медицинскую помощь, сообщить своему непосредственному руководителю и сохранить без изменений обстановку на рабочем месте до расследования, если она не создаст угрозу для работающих и не приведет к аварии.</w:t>
      </w:r>
    </w:p>
    <w:p w:rsidR="00BF0087" w:rsidRPr="00B61D1D" w:rsidRDefault="00D122DD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Оказывая помощь пострадавшему при переломах костей, ушибах, растяжениях, надо обеспечить неподвижность поврежденной части тела с помощью наложения тугой повязки (шины), приложить холод. При открытых переломах необходимо сначала наложить повязку и только затем - шину.</w:t>
      </w:r>
    </w:p>
    <w:p w:rsidR="00BF0087" w:rsidRPr="00B61D1D" w:rsidRDefault="00D122DD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При наличии ран необходимо наложить повязку, при артериальном кровотечении - наложить жгут.</w:t>
      </w:r>
    </w:p>
    <w:p w:rsidR="00BF0087" w:rsidRPr="00B61D1D" w:rsidRDefault="00D122DD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Пострадавшему при </w:t>
      </w:r>
      <w:proofErr w:type="spellStart"/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травмировании</w:t>
      </w:r>
      <w:proofErr w:type="spellEnd"/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, отравлении и внезапном заболевании должна быть оказана первая помощь и, при необходимости, организована его доставка в учреждение здравоохранения.</w:t>
      </w:r>
    </w:p>
    <w:p w:rsidR="00BF0087" w:rsidRPr="00B61D1D" w:rsidRDefault="00D122DD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6.4</w:t>
      </w: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случае обнаружения какой-либо неисправности, нарушающей нормальный режим работы, ее необходимо остановить. Обо всех замеченных недостатках поставить в известность непосредственного руководителя.</w:t>
      </w:r>
    </w:p>
    <w:p w:rsidR="00D122DD" w:rsidRDefault="00D122DD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BF0087" w:rsidRPr="00B61D1D" w:rsidRDefault="00D122DD" w:rsidP="00D122DD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1D1D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7. Требования охраны труда по окончании работы</w:t>
      </w:r>
    </w:p>
    <w:p w:rsidR="00D122DD" w:rsidRDefault="00D122DD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BF0087" w:rsidRPr="00B61D1D" w:rsidRDefault="00D122DD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</w:t>
      </w: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.1. По окончании работы оператор должен выключить офисное оборудование и отсоединить сетевой шнур от электрической сети.</w:t>
      </w:r>
    </w:p>
    <w:p w:rsidR="00BF0087" w:rsidRPr="00B61D1D" w:rsidRDefault="00D122DD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7.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2</w:t>
      </w: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Оператор должен привести в порядок рабочее место, убрать в установленное место документы.</w:t>
      </w:r>
    </w:p>
    <w:p w:rsidR="00BF0087" w:rsidRPr="00B61D1D" w:rsidRDefault="00D122DD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7.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</w:t>
      </w: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Снять средства индивидуальной защиты, спецодежду, </w:t>
      </w:r>
      <w:proofErr w:type="spellStart"/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</w:t>
      </w:r>
      <w:proofErr w:type="spellEnd"/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, осмотреть и удостоверится в их исправности, после чего убрать в индивидуальный шкаф или иное, предназначенное для них место. Не допускается хранение спецодежды на рабочем месте.</w:t>
      </w:r>
    </w:p>
    <w:p w:rsidR="00BF0087" w:rsidRPr="00B61D1D" w:rsidRDefault="00D122DD" w:rsidP="00B61D1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7.4</w:t>
      </w: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По окончанию работ работник должен вымыть руки теплой водой с мылом.</w:t>
      </w:r>
    </w:p>
    <w:p w:rsidR="00BF0087" w:rsidRPr="00513524" w:rsidRDefault="00D122DD" w:rsidP="0051352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7.5</w:t>
      </w:r>
      <w:r w:rsidRPr="00B61D1D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Об окончании работы и всех недостатках, обнаруженных во время работы, известить своего непосредственного руководителя.</w:t>
      </w:r>
    </w:p>
    <w:sectPr w:rsidR="00BF0087" w:rsidRPr="00513524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6C07C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4331BA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F2625C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FBF043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171CBB"/>
    <w:rsid w:val="002D33B1"/>
    <w:rsid w:val="002D3591"/>
    <w:rsid w:val="003514A0"/>
    <w:rsid w:val="00392A78"/>
    <w:rsid w:val="003B7170"/>
    <w:rsid w:val="004F7E17"/>
    <w:rsid w:val="00513524"/>
    <w:rsid w:val="00513585"/>
    <w:rsid w:val="005A05CE"/>
    <w:rsid w:val="00653AF6"/>
    <w:rsid w:val="007275AC"/>
    <w:rsid w:val="00780A08"/>
    <w:rsid w:val="009336C8"/>
    <w:rsid w:val="009B2570"/>
    <w:rsid w:val="00A11182"/>
    <w:rsid w:val="00AA5794"/>
    <w:rsid w:val="00B61D1D"/>
    <w:rsid w:val="00B73A5A"/>
    <w:rsid w:val="00BA5330"/>
    <w:rsid w:val="00BF0087"/>
    <w:rsid w:val="00C20EA8"/>
    <w:rsid w:val="00CB64D3"/>
    <w:rsid w:val="00D122DD"/>
    <w:rsid w:val="00E438A1"/>
    <w:rsid w:val="00E606FE"/>
    <w:rsid w:val="00F01E19"/>
    <w:rsid w:val="00F65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85141A"/>
  <w15:docId w15:val="{A0BC3D97-F6B1-4BFD-AA09-5F8EDABF74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customStyle="1" w:styleId="11">
    <w:name w:val="Сетка таблицы1"/>
    <w:basedOn w:val="a1"/>
    <w:rsid w:val="00AA5794"/>
    <w:pPr>
      <w:spacing w:before="0" w:beforeAutospacing="0" w:after="0" w:afterAutospacing="0"/>
    </w:pPr>
    <w:rPr>
      <w:rFonts w:ascii="Times New Roman" w:eastAsia="Times New Roman" w:hAnsi="Times New Roman" w:cs="Times New Roman"/>
      <w:sz w:val="20"/>
      <w:szCs w:val="20"/>
      <w:lang w:val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3">
    <w:name w:val="List Paragraph"/>
    <w:basedOn w:val="a"/>
    <w:uiPriority w:val="34"/>
    <w:qFormat/>
    <w:rsid w:val="00F650BA"/>
    <w:pPr>
      <w:spacing w:before="0" w:beforeAutospacing="0" w:after="0" w:afterAutospacing="0"/>
      <w:ind w:left="720"/>
      <w:contextualSpacing/>
    </w:pPr>
    <w:rPr>
      <w:rFonts w:ascii="Times New Roman" w:eastAsia="Times New Roman" w:hAnsi="Times New Roman" w:cs="Times New Roman"/>
      <w:color w:val="70AD47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303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87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11</Pages>
  <Words>3188</Words>
  <Characters>18173</Characters>
  <Application>Microsoft Office Word</Application>
  <DocSecurity>0</DocSecurity>
  <Lines>151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Инна</dc:creator>
  <dc:description>Подготовлено экспертами Актион-МЦФЭР</dc:description>
  <cp:lastModifiedBy>Инна</cp:lastModifiedBy>
  <cp:revision>21</cp:revision>
  <dcterms:created xsi:type="dcterms:W3CDTF">2023-05-12T07:57:00Z</dcterms:created>
  <dcterms:modified xsi:type="dcterms:W3CDTF">2023-09-28T12:52:00Z</dcterms:modified>
</cp:coreProperties>
</file>